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B63EB" w14:textId="77777777" w:rsidR="00E929B6" w:rsidRDefault="00193C7F">
      <w:bookmarkStart w:id="0" w:name="_Hlk39818100"/>
      <w:r w:rsidRPr="003B0CB0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57EB63F0" wp14:editId="57EB63F1">
            <wp:simplePos x="0" y="0"/>
            <wp:positionH relativeFrom="margin">
              <wp:posOffset>209550</wp:posOffset>
            </wp:positionH>
            <wp:positionV relativeFrom="margin">
              <wp:posOffset>-635</wp:posOffset>
            </wp:positionV>
            <wp:extent cx="1304925" cy="808355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9B6" w:rsidRPr="00E929B6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7EB63F2" wp14:editId="57EB63F3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</wp:posOffset>
                </wp:positionV>
                <wp:extent cx="3381375" cy="720090"/>
                <wp:effectExtent l="19050" t="19050" r="47625" b="41910"/>
                <wp:wrapSquare wrapText="bothSides"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720090"/>
                        </a:xfrm>
                        <a:prstGeom prst="rect">
                          <a:avLst/>
                        </a:prstGeom>
                        <a:solidFill>
                          <a:srgbClr val="00957D"/>
                        </a:solidFill>
                        <a:ln w="57150">
                          <a:solidFill>
                            <a:srgbClr val="B1BB2E"/>
                          </a:solidFill>
                        </a:ln>
                      </wps:spPr>
                      <wps:txbx>
                        <w:txbxContent>
                          <w:p w14:paraId="57EB640C" w14:textId="10146538" w:rsidR="00E929B6" w:rsidRDefault="00D85F5D" w:rsidP="00E929B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  <w:r w:rsidR="0091381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ædagogiske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gåtur</w:t>
                            </w:r>
                            <w:r w:rsidR="0091381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EB63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75pt;margin-top:1.5pt;width:266.25pt;height:56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" fillcolor="#00957d" strokecolor="#b1bb2e" strokeweight="4.5pt">
                <v:textbox>
                  <w:txbxContent>
                    <w:p w14:paraId="57EB640C" w14:textId="10146538" w:rsidR="00E929B6" w:rsidRDefault="00D85F5D" w:rsidP="00E929B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  <w:r w:rsidR="00913814">
                        <w:rPr>
                          <w:color w:val="FFFFFF" w:themeColor="background1"/>
                          <w:sz w:val="40"/>
                          <w:szCs w:val="40"/>
                        </w:rPr>
                        <w:t>ædagogiske</w:t>
                      </w:r>
                      <w:proofErr w:type="spellEnd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gåtur</w:t>
                      </w:r>
                      <w:r w:rsidR="00913814">
                        <w:rPr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57EB63EC" w14:textId="77777777" w:rsidR="00E929B6" w:rsidRDefault="00E929B6"/>
    <w:p w14:paraId="57EB63ED" w14:textId="681FB911" w:rsidR="00E929B6" w:rsidRDefault="00E929B6"/>
    <w:p w14:paraId="65FA5B90" w14:textId="240BAB93" w:rsidR="00C317E0" w:rsidRDefault="006301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B6402" wp14:editId="0BCC153A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5710238" cy="2600325"/>
                <wp:effectExtent l="0" t="0" r="241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238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3823E487" w14:textId="47CC08B9" w:rsidR="00D85F5D" w:rsidRDefault="00D85F5D" w:rsidP="00D85F5D">
                            <w:pPr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85F5D"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  <w:t>Beskriv</w:t>
                            </w:r>
                            <w:r w:rsidR="00913814"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  <w:t>else af værktøjet</w:t>
                            </w:r>
                            <w:r w:rsidR="00B1443A" w:rsidRPr="00D85F5D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Pr="00D85F5D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>(</w:t>
                            </w:r>
                            <w:r w:rsidR="00913814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>Hvad er det til og for hvem?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>)</w:t>
                            </w:r>
                          </w:p>
                          <w:p w14:paraId="6EF871FA" w14:textId="11BC9D2F" w:rsidR="00D917DC" w:rsidRPr="00422A28" w:rsidRDefault="00630195" w:rsidP="009E7AAD">
                            <w:pPr>
                              <w:jc w:val="both"/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Den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pæ</w:t>
                            </w:r>
                            <w:r w:rsidR="00D85F5D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dagogisk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e</w:t>
                            </w:r>
                            <w:r w:rsidR="00D85F5D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gåtur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bruges til at evaluere forskellige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undervisningsmiljøer på skoler og i børnehaver</w:t>
                            </w:r>
                            <w:r w:rsidR="00D85F5D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med henblik på videreudvikling.</w:t>
                            </w:r>
                            <w:r w:rsidR="001D2360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Først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går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en gruppe lærere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,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under ledelse af en facilitator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,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igennem </w:t>
                            </w:r>
                            <w:r w:rsidR="000E02A9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de fysiske undervisningsmiljøer 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og noterer</w:t>
                            </w:r>
                            <w:r w:rsidR="000E02A9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sig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, hvordan de fungerer i forhold til de 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aktiviteter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, der finder sted</w:t>
                            </w:r>
                            <w:r w:rsidR="00C317E0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. </w:t>
                            </w:r>
                            <w:r w:rsidR="0091381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Derefter, i umiddelbar forlængelse af rundturen, diskuteres de 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forskellige indendørs såvel som udendørs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områder</w:t>
                            </w:r>
                            <w:r w:rsidR="000A0BF4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,</w:t>
                            </w:r>
                            <w:r w:rsidR="00D917DC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hvilket skaber en fælles refleksion over mulige ændringer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og forbedringer</w:t>
                            </w:r>
                            <w:r w:rsidR="00D917DC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.</w:t>
                            </w:r>
                            <w:r w:rsidR="009E7AAD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Pædagogiske gåture har været brugt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i forskellige kontekster</w:t>
                            </w:r>
                            <w:r w:rsidR="00D917DC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med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multi-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professione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lle teams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og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med 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børn på forskellige alderstrin. Pædagogis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k</w:t>
                            </w:r>
                            <w:r w:rsidR="0088236B" w:rsidRPr="00422A28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e gåture er først og fremmest et værktøj for lærere i forskelli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ge typer skoler til at skabe bevidsthed omkring det fysiske miljøs rolle i og betydning for undervisning og læring, og hvordan miljøet bedst kan udvikles.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EB64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98.45pt;margin-top:18.8pt;width:449.65pt;height:20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" fillcolor="white [3201]" strokecolor="#00957d" strokeweight="1.5pt">
                <v:textbox>
                  <w:txbxContent>
                    <w:p w14:paraId="3823E487" w14:textId="47CC08B9" w:rsidR="00D85F5D" w:rsidRDefault="00D85F5D" w:rsidP="00D85F5D">
                      <w:pPr>
                        <w:rPr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D85F5D">
                        <w:rPr>
                          <w:b/>
                          <w:sz w:val="36"/>
                          <w:szCs w:val="36"/>
                          <w:lang w:val="sv-SE"/>
                        </w:rPr>
                        <w:t>Beskriv</w:t>
                      </w:r>
                      <w:r w:rsidR="00913814">
                        <w:rPr>
                          <w:b/>
                          <w:sz w:val="36"/>
                          <w:szCs w:val="36"/>
                          <w:lang w:val="sv-SE"/>
                        </w:rPr>
                        <w:t>else af værktøjet</w:t>
                      </w:r>
                      <w:r w:rsidR="00B1443A" w:rsidRPr="00D85F5D">
                        <w:rPr>
                          <w:b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Pr="00D85F5D">
                        <w:rPr>
                          <w:b/>
                          <w:sz w:val="28"/>
                          <w:szCs w:val="28"/>
                          <w:lang w:val="sv-SE"/>
                        </w:rPr>
                        <w:t>(</w:t>
                      </w:r>
                      <w:r w:rsidR="00913814">
                        <w:rPr>
                          <w:b/>
                          <w:sz w:val="28"/>
                          <w:szCs w:val="28"/>
                          <w:lang w:val="sv-SE"/>
                        </w:rPr>
                        <w:t>Hvad er det til og for hvem?</w:t>
                      </w:r>
                      <w:r>
                        <w:rPr>
                          <w:b/>
                          <w:sz w:val="28"/>
                          <w:szCs w:val="28"/>
                          <w:lang w:val="sv-SE"/>
                        </w:rPr>
                        <w:t>)</w:t>
                      </w:r>
                    </w:p>
                    <w:p w14:paraId="6EF871FA" w14:textId="11BC9D2F" w:rsidR="00D917DC" w:rsidRPr="00422A28" w:rsidRDefault="00630195" w:rsidP="009E7AAD">
                      <w:pPr>
                        <w:jc w:val="both"/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</w:pPr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Den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pæ</w:t>
                      </w:r>
                      <w:r w:rsidR="00D85F5D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dagogisk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e</w:t>
                      </w:r>
                      <w:r w:rsidR="00D85F5D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gåtur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bruges til at </w:t>
                      </w:r>
                      <w:proofErr w:type="spellStart"/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evaluere</w:t>
                      </w:r>
                      <w:proofErr w:type="spellEnd"/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forskellige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undervisningsmiljøer på skoler og i børnehaver</w:t>
                      </w:r>
                      <w:r w:rsidR="00D85F5D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med henblik på videreudvikling.</w:t>
                      </w:r>
                      <w:r w:rsidR="001D2360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Først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går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en gruppe lærere</w:t>
                      </w:r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,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100430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under ledelse af en </w:t>
                      </w:r>
                      <w:proofErr w:type="spellStart"/>
                      <w:r w:rsidR="00100430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facilitator</w:t>
                      </w:r>
                      <w:proofErr w:type="spellEnd"/>
                      <w: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,</w:t>
                      </w:r>
                      <w:r w:rsidR="00100430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igennem </w:t>
                      </w:r>
                      <w:r w:rsidR="000E02A9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de fysiske undervisningsmiljøer 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og noterer</w:t>
                      </w:r>
                      <w:r w:rsidR="000E02A9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sig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, hvordan de fungerer i forhold til de 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aktiviteter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, der finder sted</w:t>
                      </w:r>
                      <w:r w:rsidR="00C317E0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. </w:t>
                      </w:r>
                      <w:r w:rsidR="0091381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Derefter, i umiddelbar forlængelse af rundturen, diskuteres de 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forskellige indendørs såvel som udendørs 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områder</w:t>
                      </w:r>
                      <w:r w:rsidR="000A0BF4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,</w:t>
                      </w:r>
                      <w:r w:rsidR="00D917DC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hvilket skaber en fælles refleksion over mulige ændringer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og forbedringer</w:t>
                      </w:r>
                      <w:r w:rsidR="00D917DC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.</w:t>
                      </w:r>
                      <w:r w:rsidR="009E7AAD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Pædagogiske gåture har været brugt 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i forskellige kontekster</w:t>
                      </w:r>
                      <w:r w:rsidR="00D917DC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med </w:t>
                      </w:r>
                      <w:proofErr w:type="spellStart"/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multi</w:t>
                      </w:r>
                      <w:proofErr w:type="spellEnd"/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-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professione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lle teams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og 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med 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børn på forskellige alderstrin. Pædagogis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k</w:t>
                      </w:r>
                      <w:r w:rsidR="0088236B" w:rsidRPr="00422A28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e gåture er først og fremmest et værktøj for lærere i forskelli</w:t>
                      </w:r>
                      <w:r w:rsidR="00A032F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ge typer skoler til at skabe bevidsthed omkring det fysiske miljøs rolle i og betydning for undervisning og læring, og hvordan miljøet bedst kan udvikles.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8CC5F" w14:textId="564F85DE" w:rsidR="00C317E0" w:rsidRDefault="0088236B" w:rsidP="00D917DC">
      <w:r w:rsidRPr="00D917DC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3CFD218D" wp14:editId="7EDB8BEC">
            <wp:simplePos x="0" y="0"/>
            <wp:positionH relativeFrom="column">
              <wp:posOffset>2897505</wp:posOffset>
            </wp:positionH>
            <wp:positionV relativeFrom="paragraph">
              <wp:posOffset>2577465</wp:posOffset>
            </wp:positionV>
            <wp:extent cx="2809875" cy="1841500"/>
            <wp:effectExtent l="0" t="0" r="9525" b="6350"/>
            <wp:wrapSquare wrapText="bothSides"/>
            <wp:docPr id="1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2D580921-BB6C-4352-9FB9-3098374B12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2D580921-BB6C-4352-9FB9-3098374B12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9" r="226" b="16667"/>
                    <a:stretch/>
                  </pic:blipFill>
                  <pic:spPr>
                    <a:xfrm>
                      <a:off x="0" y="0"/>
                      <a:ext cx="280987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7DC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BBD2E6E" wp14:editId="6AEED179">
            <wp:simplePos x="0" y="0"/>
            <wp:positionH relativeFrom="column">
              <wp:posOffset>12700</wp:posOffset>
            </wp:positionH>
            <wp:positionV relativeFrom="paragraph">
              <wp:posOffset>2581275</wp:posOffset>
            </wp:positionV>
            <wp:extent cx="2596515" cy="1845945"/>
            <wp:effectExtent l="0" t="0" r="0" b="190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5" r="10729"/>
                    <a:stretch/>
                  </pic:blipFill>
                  <pic:spPr bwMode="auto">
                    <a:xfrm>
                      <a:off x="0" y="0"/>
                      <a:ext cx="259651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7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B63FC" wp14:editId="43CF861E">
                <wp:simplePos x="0" y="0"/>
                <wp:positionH relativeFrom="margin">
                  <wp:posOffset>21946</wp:posOffset>
                </wp:positionH>
                <wp:positionV relativeFrom="paragraph">
                  <wp:posOffset>4461078</wp:posOffset>
                </wp:positionV>
                <wp:extent cx="5689297" cy="3408883"/>
                <wp:effectExtent l="0" t="0" r="2603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297" cy="3408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57EB6418" w14:textId="4DB145C3" w:rsidR="00A2343B" w:rsidRPr="00BC0AE3" w:rsidRDefault="000E02A9" w:rsidP="00B1443A">
                            <w:pPr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BC0AE3">
                              <w:rPr>
                                <w:b/>
                                <w:sz w:val="36"/>
                                <w:szCs w:val="36"/>
                                <w:lang w:val="da-DK"/>
                              </w:rPr>
                              <w:t>Vejledning</w:t>
                            </w:r>
                            <w:r w:rsidR="00D917DC" w:rsidRPr="00BC0AE3">
                              <w:rPr>
                                <w:b/>
                                <w:sz w:val="36"/>
                                <w:szCs w:val="36"/>
                                <w:lang w:val="da-DK"/>
                              </w:rPr>
                              <w:t xml:space="preserve"> </w:t>
                            </w:r>
                            <w:r w:rsidR="00FB0C4B" w:rsidRPr="00BC0AE3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(</w:t>
                            </w:r>
                            <w:r w:rsidR="00DE230B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Hvordan væ</w:t>
                            </w:r>
                            <w:r w:rsidRPr="00BC0AE3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rktøjet anvendes</w:t>
                            </w:r>
                            <w:r w:rsidR="00FB0C4B" w:rsidRPr="00BC0AE3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)</w:t>
                            </w:r>
                          </w:p>
                          <w:p w14:paraId="73EEBAB9" w14:textId="058A047D" w:rsidR="008408F9" w:rsidRPr="00BC0AE3" w:rsidRDefault="009E7AAD" w:rsidP="008408F9">
                            <w:pPr>
                              <w:jc w:val="both"/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</w:pP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En grupp</w:t>
                            </w:r>
                            <w:r w:rsidR="000E02A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e på 5 personer er passende for en pædagogisk gåtur. Inden gåturen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læser deltagerne instruktionerne. Facilitatoren forbereder og udvælger besøgssteder (fem er tilstrækkeligt) og </w:t>
                            </w:r>
                            <w:r w:rsidR="000E02A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forbereder en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protokol til </w:t>
                            </w:r>
                            <w:r w:rsidR="000E02A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hver deltager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(link til skema </w:t>
                            </w:r>
                            <w:hyperlink r:id="rId11" w:history="1">
                              <w:r w:rsidR="00100430" w:rsidRPr="001A5878">
                                <w:rPr>
                                  <w:rStyle w:val="Hyperlink"/>
                                  <w:rFonts w:asciiTheme="minorBidi" w:hAnsiTheme="minorBidi"/>
                                  <w:bCs/>
                                  <w:lang w:val="da-DK"/>
                                </w:rPr>
                                <w:t>her</w:t>
                              </w:r>
                            </w:hyperlink>
                            <w:bookmarkStart w:id="1" w:name="_GoBack"/>
                            <w:bookmarkEnd w:id="1"/>
                            <w:r w:rsidR="00100430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)</w:t>
                            </w:r>
                            <w:r w:rsidR="007876AA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. 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Udlevering af </w:t>
                            </w:r>
                            <w:r w:rsidR="000E02A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plantegninger </w:t>
                            </w:r>
                            <w:r w:rsidR="00100430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og fotografisk udstyr er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til hjælp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.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Stedet kan være et rum eller en korridor.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</w:p>
                          <w:p w14:paraId="467A282A" w14:textId="62749AD9" w:rsidR="008408F9" w:rsidRPr="00BC0AE3" w:rsidRDefault="00630195" w:rsidP="008408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jc w:val="both"/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På</w:t>
                            </w:r>
                            <w:r w:rsidR="000E02A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hvert stop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bedes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deltagerene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om at bruge 5-10 minutter til hver især at udfylde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protokollen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angående</w:t>
                            </w:r>
                            <w:r w:rsidR="00CF4206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a)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hvilke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aktiviteter eller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hvilken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undervisning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der er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mulig at gennemf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ø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re her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,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hvad er </w:t>
                            </w:r>
                            <w:r w:rsidR="00CF4206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b</w:t>
                            </w:r>
                            <w:r w:rsidR="008408F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)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positivt o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g støttende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eller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CF4206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c</w:t>
                            </w:r>
                            <w:r w:rsidR="008408F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)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negativt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og/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eller begr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ænsende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.</w:t>
                            </w:r>
                            <w:r w:rsidR="000A0BF4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Eksempler på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elementer som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kan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betragtes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er: møbler og møblering</w:t>
                            </w:r>
                            <w:r w:rsidR="00A47F01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,</w:t>
                            </w:r>
                            <w:r w:rsidR="002B423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u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dstyr </w:t>
                            </w:r>
                            <w:r w:rsidR="00A032F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og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teknologi, fleksibilitet, 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synslinjer,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fremkommelighed, størrelse, </w:t>
                            </w:r>
                            <w:r w:rsidR="000A0BF4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akustik, l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ys og</w:t>
                            </w:r>
                            <w:r w:rsidR="000A0BF4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luftkvalite</w:t>
                            </w:r>
                            <w:r w:rsidR="002B423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t.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Til sidst </w:t>
                            </w:r>
                            <w:r w:rsidR="00CF4206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d</w:t>
                            </w:r>
                            <w:r w:rsidR="008408F9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) 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f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orslag til ændringer, der kunne forbedre undervisningsmiljøet på stedet</w:t>
                            </w:r>
                            <w:r w:rsidR="00BC0B6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. 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Facilitator fotograferer. </w:t>
                            </w:r>
                          </w:p>
                          <w:p w14:paraId="57EB641A" w14:textId="49B30F72" w:rsidR="00A2343B" w:rsidRPr="008408F9" w:rsidRDefault="009E7AAD" w:rsidP="008408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jc w:val="both"/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</w:pP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Efter 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hvert </w:t>
                            </w: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sto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p samle</w:t>
                            </w: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s gruppen f</w:t>
                            </w:r>
                            <w:r w:rsidR="00A75ACF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or at </w:t>
                            </w:r>
                            <w:r w:rsidR="00BC0AE3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dele 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noter og observationer</w:t>
                            </w: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. B</w:t>
                            </w:r>
                            <w:r w:rsidR="00BC0AE3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egynd med aktiviteter og 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lad alle sige noget kort,</w:t>
                            </w:r>
                            <w:r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gå derefter videre til muligheder etc. Sørg for at deltagerne skiftes til at være først.</w:t>
                            </w:r>
                            <w:r w:rsidR="00BC0AE3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>Facilitatoren</w:t>
                            </w:r>
                            <w:r w:rsidR="00BC0AE3" w:rsidRP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 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da-DK"/>
                              </w:rPr>
                              <w:t xml:space="preserve">tager 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referat under diskussione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r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n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 xml:space="preserve">e </w:t>
                            </w:r>
                            <w:r w:rsidRPr="008408F9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o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g samler protokolle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r</w:t>
                            </w:r>
                            <w:r w:rsidR="00BC0AE3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>n</w:t>
                            </w:r>
                            <w:r w:rsidR="00630195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 xml:space="preserve">e. </w:t>
                            </w:r>
                            <w:r w:rsidRPr="008408F9">
                              <w:rPr>
                                <w:rFonts w:asciiTheme="minorBidi" w:hAnsiTheme="minorBidi"/>
                                <w:bCs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B63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.75pt;margin-top:351.25pt;width:448pt;height:26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" fillcolor="window" strokecolor="#00957d" strokeweight="1.5pt">
                <v:textbox>
                  <w:txbxContent>
                    <w:p w14:paraId="57EB6418" w14:textId="4DB145C3" w:rsidR="00A2343B" w:rsidRPr="00BC0AE3" w:rsidRDefault="000E02A9" w:rsidP="00B1443A">
                      <w:pPr>
                        <w:rPr>
                          <w:b/>
                          <w:sz w:val="28"/>
                          <w:szCs w:val="28"/>
                          <w:lang w:val="da-DK"/>
                        </w:rPr>
                      </w:pPr>
                      <w:r w:rsidRPr="00BC0AE3">
                        <w:rPr>
                          <w:b/>
                          <w:sz w:val="36"/>
                          <w:szCs w:val="36"/>
                          <w:lang w:val="da-DK"/>
                        </w:rPr>
                        <w:t>Vejledning</w:t>
                      </w:r>
                      <w:r w:rsidR="00D917DC" w:rsidRPr="00BC0AE3">
                        <w:rPr>
                          <w:b/>
                          <w:sz w:val="36"/>
                          <w:szCs w:val="36"/>
                          <w:lang w:val="da-DK"/>
                        </w:rPr>
                        <w:t xml:space="preserve"> </w:t>
                      </w:r>
                      <w:r w:rsidR="00FB0C4B" w:rsidRPr="00BC0AE3">
                        <w:rPr>
                          <w:b/>
                          <w:sz w:val="28"/>
                          <w:szCs w:val="28"/>
                          <w:lang w:val="da-DK"/>
                        </w:rPr>
                        <w:t>(</w:t>
                      </w:r>
                      <w:r w:rsidR="00DE230B">
                        <w:rPr>
                          <w:b/>
                          <w:sz w:val="28"/>
                          <w:szCs w:val="28"/>
                          <w:lang w:val="da-DK"/>
                        </w:rPr>
                        <w:t>Hvordan væ</w:t>
                      </w:r>
                      <w:r w:rsidRPr="00BC0AE3">
                        <w:rPr>
                          <w:b/>
                          <w:sz w:val="28"/>
                          <w:szCs w:val="28"/>
                          <w:lang w:val="da-DK"/>
                        </w:rPr>
                        <w:t>rktøjet anvendes</w:t>
                      </w:r>
                      <w:r w:rsidR="00FB0C4B" w:rsidRPr="00BC0AE3">
                        <w:rPr>
                          <w:b/>
                          <w:sz w:val="28"/>
                          <w:szCs w:val="28"/>
                          <w:lang w:val="da-DK"/>
                        </w:rPr>
                        <w:t>)</w:t>
                      </w:r>
                    </w:p>
                    <w:p w14:paraId="73EEBAB9" w14:textId="058A047D" w:rsidR="008408F9" w:rsidRPr="00BC0AE3" w:rsidRDefault="009E7AAD" w:rsidP="008408F9">
                      <w:pPr>
                        <w:jc w:val="both"/>
                        <w:rPr>
                          <w:rFonts w:asciiTheme="minorBidi" w:hAnsiTheme="minorBidi"/>
                          <w:bCs/>
                          <w:lang w:val="da-DK"/>
                        </w:rPr>
                      </w:pP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En grupp</w:t>
                      </w:r>
                      <w:r w:rsidR="000E02A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e på 5 personer er passende for en pædagogisk gåtur. Inden gåturen</w:t>
                      </w:r>
                      <w:r w:rsidR="00100430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læser deltagerne instruktionerne. Facilitatoren forbereder og udvælger besøgssteder (fem er tilstrækkeligt) og </w:t>
                      </w:r>
                      <w:r w:rsidR="000E02A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forbereder en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protokol til </w:t>
                      </w:r>
                      <w:r w:rsidR="000E02A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hver deltager</w:t>
                      </w:r>
                      <w:r w:rsidR="00100430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(link til skema </w:t>
                      </w:r>
                      <w:hyperlink r:id="rId12" w:history="1">
                        <w:r w:rsidR="00100430" w:rsidRPr="001A5878">
                          <w:rPr>
                            <w:rStyle w:val="Hyperlink"/>
                            <w:rFonts w:asciiTheme="minorBidi" w:hAnsiTheme="minorBidi"/>
                            <w:bCs/>
                            <w:lang w:val="da-DK"/>
                          </w:rPr>
                          <w:t>her</w:t>
                        </w:r>
                      </w:hyperlink>
                      <w:bookmarkStart w:id="2" w:name="_GoBack"/>
                      <w:bookmarkEnd w:id="2"/>
                      <w:r w:rsidR="00100430">
                        <w:rPr>
                          <w:rFonts w:asciiTheme="minorBidi" w:hAnsiTheme="minorBidi"/>
                          <w:bCs/>
                          <w:lang w:val="da-DK"/>
                        </w:rPr>
                        <w:t>)</w:t>
                      </w:r>
                      <w:r w:rsidR="007876AA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. </w:t>
                      </w:r>
                      <w:r w:rsidR="00100430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Udlevering af </w:t>
                      </w:r>
                      <w:r w:rsidR="000E02A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plantegninger </w:t>
                      </w:r>
                      <w:r w:rsidR="00100430">
                        <w:rPr>
                          <w:rFonts w:asciiTheme="minorBidi" w:hAnsiTheme="minorBidi"/>
                          <w:bCs/>
                          <w:lang w:val="da-DK"/>
                        </w:rPr>
                        <w:t>og fotografisk udstyr er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til hjælp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.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Stedet kan være et rum eller en korridor.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</w:p>
                    <w:p w14:paraId="467A282A" w14:textId="62749AD9" w:rsidR="008408F9" w:rsidRPr="00BC0AE3" w:rsidRDefault="00630195" w:rsidP="008408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jc w:val="both"/>
                        <w:rPr>
                          <w:rFonts w:asciiTheme="minorBidi" w:hAnsiTheme="minorBidi"/>
                          <w:bCs/>
                          <w:lang w:val="da-DK"/>
                        </w:rPr>
                      </w:pPr>
                      <w:r>
                        <w:rPr>
                          <w:rFonts w:asciiTheme="minorBidi" w:hAnsiTheme="minorBidi"/>
                          <w:bCs/>
                          <w:lang w:val="da-DK"/>
                        </w:rPr>
                        <w:t>På</w:t>
                      </w:r>
                      <w:r w:rsidR="000E02A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hvert stop </w:t>
                      </w:r>
                      <w:r>
                        <w:rPr>
                          <w:rFonts w:asciiTheme="minorBidi" w:hAnsiTheme="minorBidi"/>
                          <w:bCs/>
                          <w:lang w:val="da-DK"/>
                        </w:rPr>
                        <w:t>bedes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deltagerene </w:t>
                      </w:r>
                      <w:r>
                        <w:rPr>
                          <w:rFonts w:asciiTheme="minorBidi" w:hAnsiTheme="minorBidi"/>
                          <w:bCs/>
                          <w:lang w:val="da-DK"/>
                        </w:rPr>
                        <w:t>om at bruge 5-10 minutter til hver især at udfylde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protokollen </w:t>
                      </w:r>
                      <w:r>
                        <w:rPr>
                          <w:rFonts w:asciiTheme="minorBidi" w:hAnsiTheme="minorBidi"/>
                          <w:bCs/>
                          <w:lang w:val="da-DK"/>
                        </w:rPr>
                        <w:t>angående</w:t>
                      </w:r>
                      <w:r w:rsidR="00CF4206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a)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hvilke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aktiviteter eller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hvilken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undervisning 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>der er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mulig at gennemf</w:t>
                      </w:r>
                      <w:r w:rsid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ø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re her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>,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hvad er </w:t>
                      </w:r>
                      <w:r w:rsidR="00CF4206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b</w:t>
                      </w:r>
                      <w:r w:rsidR="008408F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)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positivt o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g støttende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eller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CF4206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c</w:t>
                      </w:r>
                      <w:r w:rsidR="008408F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)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negativt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og/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eller begr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ænsende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.</w:t>
                      </w:r>
                      <w:r w:rsidR="000A0BF4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Eksempler på 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>elementer som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kan 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>betragtes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er: møbler og møblering</w:t>
                      </w:r>
                      <w:r w:rsidR="00A47F01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,</w:t>
                      </w:r>
                      <w:r w:rsidR="002B423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u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dstyr </w:t>
                      </w:r>
                      <w:r w:rsidR="00A032F5">
                        <w:rPr>
                          <w:rFonts w:asciiTheme="minorBidi" w:hAnsiTheme="minorBidi"/>
                          <w:bCs/>
                          <w:lang w:val="da-DK"/>
                        </w:rPr>
                        <w:t>og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teknologi, fleksibilitet, </w:t>
                      </w:r>
                      <w:r w:rsidR="00EF03C5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synslinjer,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fremkommelighed, størrelse, </w:t>
                      </w:r>
                      <w:r w:rsidR="000A0BF4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akustik, l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ys og</w:t>
                      </w:r>
                      <w:r w:rsidR="000A0BF4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luftkvalite</w:t>
                      </w:r>
                      <w:r w:rsidR="002B423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t.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Til sidst </w:t>
                      </w:r>
                      <w:r w:rsidR="00CF4206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d</w:t>
                      </w:r>
                      <w:r w:rsidR="008408F9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) 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f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orslag til ændringer, der kunne forbedre undervisningsmiljøet på stedet</w:t>
                      </w:r>
                      <w:r w:rsidR="00BC0B6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. </w:t>
                      </w:r>
                      <w:r w:rsidR="00EF03C5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Facilitator fotograferer. </w:t>
                      </w:r>
                    </w:p>
                    <w:p w14:paraId="57EB641A" w14:textId="49B30F72" w:rsidR="00A2343B" w:rsidRPr="008408F9" w:rsidRDefault="009E7AAD" w:rsidP="008408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jc w:val="both"/>
                        <w:rPr>
                          <w:rFonts w:asciiTheme="minorBidi" w:hAnsiTheme="minorBidi"/>
                          <w:bCs/>
                          <w:lang w:val="sv-SE"/>
                        </w:rPr>
                      </w:pP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Efter 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hvert </w:t>
                      </w: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sto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p samle</w:t>
                      </w: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s gruppen f</w:t>
                      </w:r>
                      <w:r w:rsidR="00A75ACF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or at </w:t>
                      </w:r>
                      <w:r w:rsidR="00BC0AE3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dele 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>noter og observationer</w:t>
                      </w: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>. B</w:t>
                      </w:r>
                      <w:r w:rsidR="00BC0AE3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egynd med aktiviteter og 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>lad alle sige noget kort,</w:t>
                      </w:r>
                      <w:r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>gå derefter videre til muligheder etc. Sørg for at deltagerne skiftes til at være først.</w:t>
                      </w:r>
                      <w:r w:rsidR="00BC0AE3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630195">
                        <w:rPr>
                          <w:rFonts w:asciiTheme="minorBidi" w:hAnsiTheme="minorBidi"/>
                          <w:bCs/>
                          <w:lang w:val="da-DK"/>
                        </w:rPr>
                        <w:t>Facilitatoren</w:t>
                      </w:r>
                      <w:r w:rsidR="00BC0AE3" w:rsidRP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 </w:t>
                      </w:r>
                      <w:r w:rsidR="00BC0AE3">
                        <w:rPr>
                          <w:rFonts w:asciiTheme="minorBidi" w:hAnsiTheme="minorBidi"/>
                          <w:bCs/>
                          <w:lang w:val="da-DK"/>
                        </w:rPr>
                        <w:t xml:space="preserve">tager </w:t>
                      </w:r>
                      <w:r w:rsidR="00BC0AE3">
                        <w:rPr>
                          <w:rFonts w:asciiTheme="minorBidi" w:hAnsiTheme="minorBidi"/>
                          <w:bCs/>
                          <w:lang w:val="sv-SE"/>
                        </w:rPr>
                        <w:t>referat under diskussione</w:t>
                      </w:r>
                      <w:r w:rsidR="00630195">
                        <w:rPr>
                          <w:rFonts w:asciiTheme="minorBidi" w:hAnsiTheme="minorBidi"/>
                          <w:bCs/>
                          <w:lang w:val="sv-SE"/>
                        </w:rPr>
                        <w:t>r</w:t>
                      </w:r>
                      <w:r w:rsidR="00BC0AE3">
                        <w:rPr>
                          <w:rFonts w:asciiTheme="minorBidi" w:hAnsiTheme="minorBidi"/>
                          <w:bCs/>
                          <w:lang w:val="sv-SE"/>
                        </w:rPr>
                        <w:t>n</w:t>
                      </w:r>
                      <w:r w:rsidR="00630195">
                        <w:rPr>
                          <w:rFonts w:asciiTheme="minorBidi" w:hAnsiTheme="minorBidi"/>
                          <w:bCs/>
                          <w:lang w:val="sv-SE"/>
                        </w:rPr>
                        <w:t xml:space="preserve">e </w:t>
                      </w:r>
                      <w:r w:rsidRPr="008408F9">
                        <w:rPr>
                          <w:rFonts w:asciiTheme="minorBidi" w:hAnsiTheme="minorBidi"/>
                          <w:bCs/>
                          <w:lang w:val="sv-SE"/>
                        </w:rPr>
                        <w:t>o</w:t>
                      </w:r>
                      <w:r w:rsidR="00BC0AE3">
                        <w:rPr>
                          <w:rFonts w:asciiTheme="minorBidi" w:hAnsiTheme="minorBidi"/>
                          <w:bCs/>
                          <w:lang w:val="sv-SE"/>
                        </w:rPr>
                        <w:t>g samler protokolle</w:t>
                      </w:r>
                      <w:r w:rsidR="00630195">
                        <w:rPr>
                          <w:rFonts w:asciiTheme="minorBidi" w:hAnsiTheme="minorBidi"/>
                          <w:bCs/>
                          <w:lang w:val="sv-SE"/>
                        </w:rPr>
                        <w:t>r</w:t>
                      </w:r>
                      <w:r w:rsidR="00BC0AE3">
                        <w:rPr>
                          <w:rFonts w:asciiTheme="minorBidi" w:hAnsiTheme="minorBidi"/>
                          <w:bCs/>
                          <w:lang w:val="sv-SE"/>
                        </w:rPr>
                        <w:t>n</w:t>
                      </w:r>
                      <w:r w:rsidR="00630195">
                        <w:rPr>
                          <w:rFonts w:asciiTheme="minorBidi" w:hAnsiTheme="minorBidi"/>
                          <w:bCs/>
                          <w:lang w:val="sv-SE"/>
                        </w:rPr>
                        <w:t xml:space="preserve">e. </w:t>
                      </w:r>
                      <w:r w:rsidRPr="008408F9">
                        <w:rPr>
                          <w:rFonts w:asciiTheme="minorBidi" w:hAnsiTheme="minorBidi"/>
                          <w:bCs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7E0">
        <w:br w:type="page"/>
      </w:r>
    </w:p>
    <w:p w14:paraId="6BCAA130" w14:textId="0E3B6FD1" w:rsidR="005211A8" w:rsidRDefault="00E316F9" w:rsidP="00E316F9">
      <w:pPr>
        <w:ind w:left="432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8506F" wp14:editId="302578F8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2524125" cy="46386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63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6C140944" w14:textId="495EDDC0" w:rsidR="00C317E0" w:rsidRPr="00E316F9" w:rsidRDefault="00BC0AE3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E316F9">
                              <w:rPr>
                                <w:b/>
                                <w:sz w:val="36"/>
                                <w:szCs w:val="36"/>
                                <w:lang w:val="da-DK"/>
                              </w:rPr>
                              <w:t xml:space="preserve">Vejledning </w:t>
                            </w:r>
                            <w:r w:rsidRPr="00E316F9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[</w:t>
                            </w:r>
                            <w:r w:rsidR="00E316F9" w:rsidRPr="00E316F9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H</w:t>
                            </w:r>
                            <w:r w:rsidRPr="00E316F9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 xml:space="preserve">vordan resultaterne </w:t>
                            </w:r>
                            <w:r w:rsidR="00CB08BF" w:rsidRPr="00E316F9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sammenfattes og anvendes</w:t>
                            </w:r>
                            <w:r w:rsidRPr="00E316F9">
                              <w:rPr>
                                <w:b/>
                                <w:sz w:val="28"/>
                                <w:szCs w:val="28"/>
                                <w:lang w:val="da-DK"/>
                              </w:rPr>
                              <w:t>]</w:t>
                            </w:r>
                          </w:p>
                          <w:p w14:paraId="17A3563F" w14:textId="42019548" w:rsidR="005211A8" w:rsidRPr="00E316F9" w:rsidRDefault="00BC0AE3" w:rsidP="00CB08BF">
                            <w:pP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</w:pPr>
                            <w:r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Den pædagogiske gåtur giver mulighed for at undersøge det eksisterende fysiske læringsmiljø og skaber rum for kollegiale refleksioner, hvilket i sig selv kan lede til nye løsninger og et forbedret læringsmiljø</w:t>
                            </w:r>
                            <w:r w:rsidR="005211A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. </w:t>
                            </w:r>
                          </w:p>
                          <w:p w14:paraId="11B12C30" w14:textId="1BB1A5F3" w:rsidR="00A47F01" w:rsidRPr="00E316F9" w:rsidRDefault="00A47F01" w:rsidP="00CB08BF">
                            <w:pPr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</w:pPr>
                            <w:r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I </w:t>
                            </w:r>
                            <w:r w:rsidR="00BC0AE3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det næste trin sammenfatter 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facilitatoren</w:t>
                            </w:r>
                            <w:r w:rsidR="00BC0AE3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CB08BF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noterne fra </w:t>
                            </w:r>
                            <w:r w:rsidR="00422A2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protokolle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r</w:t>
                            </w:r>
                            <w:r w:rsidR="00422A2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n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e.</w:t>
                            </w:r>
                            <w:r w:rsidR="00CB08BF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422A2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Sammenfatningerne</w:t>
                            </w:r>
                            <w:r w:rsidR="00CB08BF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samles sammen med billederne i 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é</w:t>
                            </w:r>
                            <w:r w:rsidR="00CB08BF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t dokument</w:t>
                            </w:r>
                            <w:r w:rsidR="00EF03C5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.</w:t>
                            </w:r>
                          </w:p>
                          <w:p w14:paraId="408F3D71" w14:textId="09380A09" w:rsidR="00C317E0" w:rsidRPr="00E316F9" w:rsidRDefault="00406467" w:rsidP="00CB08BF">
                            <w:pPr>
                              <w:rPr>
                                <w:szCs w:val="24"/>
                                <w:lang w:val="da-DK"/>
                              </w:rPr>
                            </w:pPr>
                            <w:r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Det </w:t>
                            </w:r>
                            <w:r w:rsidR="00422A2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sammenstillede</w:t>
                            </w:r>
                            <w:r w:rsidR="00CB08BF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 xml:space="preserve"> materiale kan anvendes som udgangspunkt for den videre udvikling af </w:t>
                            </w:r>
                            <w:r w:rsidR="00422A28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undervisningsmiljøerne</w:t>
                            </w:r>
                            <w:r w:rsidR="00A47F01" w:rsidRPr="00E316F9">
                              <w:rPr>
                                <w:rFonts w:asciiTheme="minorBidi" w:hAnsiTheme="minorBidi"/>
                                <w:bCs/>
                                <w:szCs w:val="24"/>
                                <w:lang w:val="da-DK"/>
                              </w:rPr>
                              <w:t>.</w:t>
                            </w:r>
                          </w:p>
                          <w:p w14:paraId="5234E321" w14:textId="77777777" w:rsidR="00C317E0" w:rsidRPr="00E316F9" w:rsidRDefault="00C317E0" w:rsidP="00C317E0">
                            <w:pPr>
                              <w:rPr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E8506F" id="Text Box 14" o:spid="_x0000_s1029" type="#_x0000_t202" style="position:absolute;left:0;text-align:left;margin-left:0;margin-top:15.75pt;width:198.75pt;height:365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" fillcolor="window" strokecolor="#00957d" strokeweight="1.5pt">
                <v:textbox>
                  <w:txbxContent>
                    <w:p w14:paraId="6C140944" w14:textId="495EDDC0" w:rsidR="00C317E0" w:rsidRPr="00E316F9" w:rsidRDefault="00BC0AE3" w:rsidP="00C317E0">
                      <w:pPr>
                        <w:rPr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E316F9">
                        <w:rPr>
                          <w:b/>
                          <w:sz w:val="36"/>
                          <w:szCs w:val="36"/>
                          <w:lang w:val="da-DK"/>
                        </w:rPr>
                        <w:t xml:space="preserve">Vejledning </w:t>
                      </w:r>
                      <w:r w:rsidRPr="00E316F9">
                        <w:rPr>
                          <w:b/>
                          <w:sz w:val="28"/>
                          <w:szCs w:val="28"/>
                          <w:lang w:val="da-DK"/>
                        </w:rPr>
                        <w:t>[</w:t>
                      </w:r>
                      <w:r w:rsidR="00E316F9" w:rsidRPr="00E316F9">
                        <w:rPr>
                          <w:b/>
                          <w:sz w:val="28"/>
                          <w:szCs w:val="28"/>
                          <w:lang w:val="da-DK"/>
                        </w:rPr>
                        <w:t>H</w:t>
                      </w:r>
                      <w:r w:rsidRPr="00E316F9">
                        <w:rPr>
                          <w:b/>
                          <w:sz w:val="28"/>
                          <w:szCs w:val="28"/>
                          <w:lang w:val="da-DK"/>
                        </w:rPr>
                        <w:t xml:space="preserve">vordan resultaterne </w:t>
                      </w:r>
                      <w:r w:rsidR="00CB08BF" w:rsidRPr="00E316F9">
                        <w:rPr>
                          <w:b/>
                          <w:sz w:val="28"/>
                          <w:szCs w:val="28"/>
                          <w:lang w:val="da-DK"/>
                        </w:rPr>
                        <w:t>sammenfattes og anvendes</w:t>
                      </w:r>
                      <w:r w:rsidRPr="00E316F9">
                        <w:rPr>
                          <w:b/>
                          <w:sz w:val="28"/>
                          <w:szCs w:val="28"/>
                          <w:lang w:val="da-DK"/>
                        </w:rPr>
                        <w:t>]</w:t>
                      </w:r>
                    </w:p>
                    <w:p w14:paraId="17A3563F" w14:textId="42019548" w:rsidR="005211A8" w:rsidRPr="00E316F9" w:rsidRDefault="00BC0AE3" w:rsidP="00CB08BF">
                      <w:pP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</w:pPr>
                      <w:r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Den pædagogiske gåtur giver mulighed for at undersøge det eksisterende fysiske læringsmiljø og skaber rum for kollegiale refleksioner, hvilket i sig selv kan lede til nye løsninger og et forbedret læringsmiljø</w:t>
                      </w:r>
                      <w:r w:rsidR="005211A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. </w:t>
                      </w:r>
                    </w:p>
                    <w:p w14:paraId="11B12C30" w14:textId="1BB1A5F3" w:rsidR="00A47F01" w:rsidRPr="00E316F9" w:rsidRDefault="00A47F01" w:rsidP="00CB08BF">
                      <w:pPr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</w:pPr>
                      <w:r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I </w:t>
                      </w:r>
                      <w:r w:rsidR="00BC0AE3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det næste trin sammenfatter </w:t>
                      </w:r>
                      <w:proofErr w:type="spellStart"/>
                      <w:r w:rsidR="00EF03C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facilitatoren</w:t>
                      </w:r>
                      <w:proofErr w:type="spellEnd"/>
                      <w:r w:rsidR="00BC0AE3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CB08BF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noterne fra </w:t>
                      </w:r>
                      <w:r w:rsidR="00422A2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protokolle</w:t>
                      </w:r>
                      <w:r w:rsidR="00EF03C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r</w:t>
                      </w:r>
                      <w:r w:rsidR="00422A2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n</w:t>
                      </w:r>
                      <w:r w:rsidR="00EF03C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e.</w:t>
                      </w:r>
                      <w:r w:rsidR="00CB08BF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</w:t>
                      </w:r>
                      <w:r w:rsidR="00422A2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Sammenfatningerne</w:t>
                      </w:r>
                      <w:r w:rsidR="00CB08BF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samles sammen med billederne i </w:t>
                      </w:r>
                      <w:r w:rsidR="00EF03C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é</w:t>
                      </w:r>
                      <w:r w:rsidR="00CB08BF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t dokument</w:t>
                      </w:r>
                      <w:r w:rsidR="00EF03C5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.</w:t>
                      </w:r>
                    </w:p>
                    <w:p w14:paraId="408F3D71" w14:textId="09380A09" w:rsidR="00C317E0" w:rsidRPr="00E316F9" w:rsidRDefault="00406467" w:rsidP="00CB08BF">
                      <w:pPr>
                        <w:rPr>
                          <w:szCs w:val="24"/>
                          <w:lang w:val="da-DK"/>
                        </w:rPr>
                      </w:pPr>
                      <w:r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Det </w:t>
                      </w:r>
                      <w:r w:rsidR="00422A2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sammenstillede</w:t>
                      </w:r>
                      <w:r w:rsidR="00CB08BF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 xml:space="preserve"> materiale kan anvendes som udgangspunkt for den videre udvikling af </w:t>
                      </w:r>
                      <w:r w:rsidR="00422A28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undervisningsmiljøerne</w:t>
                      </w:r>
                      <w:r w:rsidR="00A47F01" w:rsidRPr="00E316F9">
                        <w:rPr>
                          <w:rFonts w:asciiTheme="minorBidi" w:hAnsiTheme="minorBidi"/>
                          <w:bCs/>
                          <w:szCs w:val="24"/>
                          <w:lang w:val="da-DK"/>
                        </w:rPr>
                        <w:t>.</w:t>
                      </w:r>
                    </w:p>
                    <w:p w14:paraId="5234E321" w14:textId="77777777" w:rsidR="00C317E0" w:rsidRPr="00E316F9" w:rsidRDefault="00C317E0" w:rsidP="00C317E0">
                      <w:pPr>
                        <w:rPr>
                          <w:sz w:val="36"/>
                          <w:szCs w:val="36"/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a-DK" w:eastAsia="da-DK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E316F9">
        <w:rPr>
          <w:noProof/>
          <w:lang w:eastAsia="en-GB"/>
        </w:rPr>
        <w:drawing>
          <wp:inline distT="0" distB="0" distL="0" distR="0" wp14:anchorId="2DCE828C" wp14:editId="1089E0DC">
            <wp:extent cx="3057525" cy="4219918"/>
            <wp:effectExtent l="0" t="0" r="0" b="9525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496" cy="422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63EF" w14:textId="45D9E89B" w:rsidR="00AD76BA" w:rsidRDefault="00422A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D2FAA9" wp14:editId="41ED2FAC">
                <wp:simplePos x="0" y="0"/>
                <wp:positionH relativeFrom="margin">
                  <wp:align>left</wp:align>
                </wp:positionH>
                <wp:positionV relativeFrom="paragraph">
                  <wp:posOffset>2777490</wp:posOffset>
                </wp:positionV>
                <wp:extent cx="5657850" cy="1223645"/>
                <wp:effectExtent l="0" t="0" r="0" b="0"/>
                <wp:wrapNone/>
                <wp:docPr id="1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61801" w14:textId="77777777" w:rsidR="00E316F9" w:rsidRPr="00DE230B" w:rsidRDefault="00E316F9" w:rsidP="00E316F9">
                            <w:pPr>
                              <w:rPr>
                                <w:rFonts w:cstheme="minorHAnsi"/>
                                <w:lang w:val="sv-SE"/>
                              </w:rPr>
                            </w:pPr>
                            <w:r w:rsidRPr="00DE230B">
                              <w:rPr>
                                <w:rFonts w:cstheme="minorHAnsi"/>
                                <w:lang w:val="sv-SE"/>
                              </w:rPr>
                              <w:t>Link til projektet: https://ec.europa.eu/programmes/erasmus-plus/projects/eplus-project-details/" \l "project/2019-1-UK01-KA201-061954</w:t>
                            </w:r>
                          </w:p>
                          <w:p w14:paraId="27139058" w14:textId="77777777" w:rsidR="00E316F9" w:rsidRPr="00E316F9" w:rsidRDefault="00E316F9" w:rsidP="00E316F9">
                            <w:pPr>
                              <w:rPr>
                                <w:rFonts w:cstheme="minorHAnsi"/>
                                <w:noProof/>
                                <w:color w:val="4472C4" w:themeColor="accent5"/>
                                <w:lang w:val="da-DK" w:eastAsia="sv-SE"/>
                              </w:rPr>
                            </w:pPr>
                            <w:r w:rsidRPr="00E316F9">
                              <w:rPr>
                                <w:rFonts w:cstheme="minorHAnsi"/>
                                <w:lang w:val="da-DK"/>
                              </w:rPr>
                              <w:t xml:space="preserve">Twitter: </w:t>
                            </w:r>
                            <w:r w:rsidRPr="00E316F9">
                              <w:rPr>
                                <w:rFonts w:cstheme="minorHAnsi"/>
                                <w:noProof/>
                                <w:color w:val="4472C4" w:themeColor="accent5"/>
                                <w:lang w:val="da-DK" w:eastAsia="sv-SE"/>
                              </w:rPr>
                              <w:t>@ILEHIGSE1 #CollaborativeReDesignwithSchools</w:t>
                            </w:r>
                          </w:p>
                          <w:p w14:paraId="3495395D" w14:textId="26D31B68" w:rsidR="00E316F9" w:rsidRPr="00DE230B" w:rsidRDefault="00E316F9" w:rsidP="00E316F9">
                            <w:pPr>
                              <w:rPr>
                                <w:rFonts w:cstheme="minorHAnsi"/>
                                <w:lang w:val="da-DK"/>
                              </w:rPr>
                            </w:pPr>
                            <w:r w:rsidRPr="00DE230B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 xml:space="preserve">Kontakt: lisa@edu.au.dk </w:t>
                            </w:r>
                            <w:r w:rsidR="00EF03C5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 xml:space="preserve">eller </w:t>
                            </w:r>
                            <w:hyperlink r:id="rId14" w:history="1">
                              <w:r w:rsidR="00EF03C5" w:rsidRPr="00C51654">
                                <w:rPr>
                                  <w:rStyle w:val="Hyperlink"/>
                                  <w:rFonts w:cstheme="minorHAnsi"/>
                                  <w:noProof/>
                                  <w:lang w:val="da-DK" w:eastAsia="sv-SE"/>
                                </w:rPr>
                                <w:t>bobo@kadk.dk</w:t>
                              </w:r>
                            </w:hyperlink>
                            <w:r w:rsidR="00EF03C5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 xml:space="preserve"> </w:t>
                            </w:r>
                            <w:r w:rsidRPr="00DE230B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>(i Danmark), anneli.frelin@hig.se eller jan.grannas@hig.se (i Sverige</w:t>
                            </w:r>
                            <w:r w:rsidRPr="00DE230B">
                              <w:rPr>
                                <w:rFonts w:cstheme="minorHAnsi"/>
                                <w:lang w:val="da-DK"/>
                              </w:rPr>
                              <w:t>)</w:t>
                            </w:r>
                          </w:p>
                          <w:p w14:paraId="5BC683DE" w14:textId="77777777" w:rsidR="00E316F9" w:rsidRPr="00DE230B" w:rsidRDefault="00E316F9" w:rsidP="00E316F9">
                            <w:pPr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  <w:t xml:space="preserve"> </w:t>
                            </w:r>
                          </w:p>
                          <w:p w14:paraId="69BDC8BE" w14:textId="77777777" w:rsidR="00E316F9" w:rsidRPr="00DE230B" w:rsidRDefault="00E316F9" w:rsidP="00E316F9">
                            <w:pPr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</w:pPr>
                          </w:p>
                          <w:p w14:paraId="30CB0CD9" w14:textId="77777777" w:rsidR="00E316F9" w:rsidRPr="00DE230B" w:rsidRDefault="00E316F9" w:rsidP="00E316F9">
                            <w:pPr>
                              <w:rPr>
                                <w:rFonts w:asciiTheme="minorBidi" w:hAnsiTheme="minorBidi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D2FAA9" id="Text Box 11" o:spid="_x0000_s1030" type="#_x0000_t202" style="position:absolute;margin-left:0;margin-top:218.7pt;width:445.5pt;height:96.3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" fillcolor="window" stroked="f" strokeweight=".5pt">
                <v:textbox>
                  <w:txbxContent>
                    <w:p w14:paraId="07461801" w14:textId="77777777" w:rsidR="00E316F9" w:rsidRPr="00DE230B" w:rsidRDefault="00E316F9" w:rsidP="00E316F9">
                      <w:pPr>
                        <w:rPr>
                          <w:rFonts w:cstheme="minorHAnsi"/>
                          <w:lang w:val="sv-SE"/>
                        </w:rPr>
                      </w:pPr>
                      <w:r w:rsidRPr="00DE230B">
                        <w:rPr>
                          <w:rFonts w:cstheme="minorHAnsi"/>
                          <w:lang w:val="sv-SE"/>
                        </w:rPr>
                        <w:t>Link til projektet: https://ec.europa.eu/programmes/erasmus-plus/projects/eplus-project-details/" \l "project/2019-1-UK01-KA201-061954</w:t>
                      </w:r>
                    </w:p>
                    <w:p w14:paraId="27139058" w14:textId="77777777" w:rsidR="00E316F9" w:rsidRPr="00E316F9" w:rsidRDefault="00E316F9" w:rsidP="00E316F9">
                      <w:pPr>
                        <w:rPr>
                          <w:rFonts w:cstheme="minorHAnsi"/>
                          <w:noProof/>
                          <w:color w:val="4472C4" w:themeColor="accent5"/>
                          <w:lang w:val="da-DK" w:eastAsia="sv-SE"/>
                        </w:rPr>
                      </w:pPr>
                      <w:r w:rsidRPr="00E316F9">
                        <w:rPr>
                          <w:rFonts w:cstheme="minorHAnsi"/>
                          <w:lang w:val="da-DK"/>
                        </w:rPr>
                        <w:t xml:space="preserve">Twitter: </w:t>
                      </w:r>
                      <w:r w:rsidRPr="00E316F9">
                        <w:rPr>
                          <w:rFonts w:cstheme="minorHAnsi"/>
                          <w:noProof/>
                          <w:color w:val="4472C4" w:themeColor="accent5"/>
                          <w:lang w:val="da-DK" w:eastAsia="sv-SE"/>
                        </w:rPr>
                        <w:t>@ILEHIGSE1 #CollaborativeReDesignwithSchools</w:t>
                      </w:r>
                    </w:p>
                    <w:p w14:paraId="3495395D" w14:textId="26D31B68" w:rsidR="00E316F9" w:rsidRPr="00DE230B" w:rsidRDefault="00E316F9" w:rsidP="00E316F9">
                      <w:pPr>
                        <w:rPr>
                          <w:rFonts w:cstheme="minorHAnsi"/>
                          <w:lang w:val="da-DK"/>
                        </w:rPr>
                      </w:pPr>
                      <w:r w:rsidRPr="00DE230B">
                        <w:rPr>
                          <w:rFonts w:cstheme="minorHAnsi"/>
                          <w:noProof/>
                          <w:lang w:val="da-DK" w:eastAsia="sv-SE"/>
                        </w:rPr>
                        <w:t xml:space="preserve">Kontakt: lisa@edu.au.dk </w:t>
                      </w:r>
                      <w:r w:rsidR="00EF03C5">
                        <w:rPr>
                          <w:rFonts w:cstheme="minorHAnsi"/>
                          <w:noProof/>
                          <w:lang w:val="da-DK" w:eastAsia="sv-SE"/>
                        </w:rPr>
                        <w:t xml:space="preserve">eller </w:t>
                      </w:r>
                      <w:hyperlink r:id="rId15" w:history="1">
                        <w:r w:rsidR="00EF03C5" w:rsidRPr="00C51654">
                          <w:rPr>
                            <w:rStyle w:val="Hyperlink"/>
                            <w:rFonts w:cstheme="minorHAnsi"/>
                            <w:noProof/>
                            <w:lang w:val="da-DK" w:eastAsia="sv-SE"/>
                          </w:rPr>
                          <w:t>bobo@kadk.dk</w:t>
                        </w:r>
                      </w:hyperlink>
                      <w:r w:rsidR="00EF03C5">
                        <w:rPr>
                          <w:rFonts w:cstheme="minorHAnsi"/>
                          <w:noProof/>
                          <w:lang w:val="da-DK" w:eastAsia="sv-SE"/>
                        </w:rPr>
                        <w:t xml:space="preserve"> </w:t>
                      </w:r>
                      <w:r w:rsidRPr="00DE230B">
                        <w:rPr>
                          <w:rFonts w:cstheme="minorHAnsi"/>
                          <w:noProof/>
                          <w:lang w:val="da-DK" w:eastAsia="sv-SE"/>
                        </w:rPr>
                        <w:t>(i Danmark), anneli.frelin@hig.se eller jan.grannas@hig.se (i Sverige</w:t>
                      </w:r>
                      <w:r w:rsidRPr="00DE230B">
                        <w:rPr>
                          <w:rFonts w:cstheme="minorHAnsi"/>
                          <w:lang w:val="da-DK"/>
                        </w:rPr>
                        <w:t>)</w:t>
                      </w:r>
                    </w:p>
                    <w:p w14:paraId="5BC683DE" w14:textId="77777777" w:rsidR="00E316F9" w:rsidRPr="00DE230B" w:rsidRDefault="00E316F9" w:rsidP="00E316F9">
                      <w:pPr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</w:pPr>
                      <w:r w:rsidRPr="00DE230B"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  <w:t xml:space="preserve"> </w:t>
                      </w:r>
                    </w:p>
                    <w:p w14:paraId="69BDC8BE" w14:textId="77777777" w:rsidR="00E316F9" w:rsidRPr="00DE230B" w:rsidRDefault="00E316F9" w:rsidP="00E316F9">
                      <w:pPr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</w:pPr>
                    </w:p>
                    <w:p w14:paraId="30CB0CD9" w14:textId="77777777" w:rsidR="00E316F9" w:rsidRPr="00DE230B" w:rsidRDefault="00E316F9" w:rsidP="00E316F9">
                      <w:pPr>
                        <w:rPr>
                          <w:rFonts w:asciiTheme="minorBidi" w:hAnsiTheme="minorBidi"/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6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0DD95" wp14:editId="5A59F086">
                <wp:simplePos x="0" y="0"/>
                <wp:positionH relativeFrom="margin">
                  <wp:align>right</wp:align>
                </wp:positionH>
                <wp:positionV relativeFrom="paragraph">
                  <wp:posOffset>548005</wp:posOffset>
                </wp:positionV>
                <wp:extent cx="5707416" cy="1914525"/>
                <wp:effectExtent l="0" t="0" r="2667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416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21054A08" w14:textId="237D299E" w:rsidR="00C317E0" w:rsidRPr="00CB08BF" w:rsidRDefault="00CB08BF" w:rsidP="00C317E0">
                            <w:pPr>
                              <w:rPr>
                                <w:b/>
                                <w:sz w:val="28"/>
                                <w:szCs w:val="36"/>
                                <w:lang w:val="sv-SE"/>
                              </w:rPr>
                            </w:pPr>
                            <w:r w:rsidRPr="00CB08BF">
                              <w:rPr>
                                <w:b/>
                                <w:sz w:val="28"/>
                                <w:szCs w:val="36"/>
                                <w:lang w:val="sv-SE"/>
                              </w:rPr>
                              <w:t>Yderligere ressourcer</w:t>
                            </w:r>
                          </w:p>
                          <w:p w14:paraId="4FCBB6F6" w14:textId="1967904D" w:rsidR="00E737EB" w:rsidRPr="00DE230B" w:rsidRDefault="00CB08BF" w:rsidP="00C317E0">
                            <w:pPr>
                              <w:rPr>
                                <w:rFonts w:asciiTheme="minorBidi" w:hAnsiTheme="minorBidi"/>
                                <w:bCs/>
                                <w:color w:val="4472C4" w:themeColor="accent5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bCs/>
                                <w:sz w:val="20"/>
                                <w:szCs w:val="20"/>
                                <w:lang w:val="sv-SE"/>
                              </w:rPr>
                              <w:t>Svensk film om gåture med forskellige professioner og elevgrupper</w:t>
                            </w:r>
                            <w:r w:rsidR="00E737EB" w:rsidRPr="00DE230B">
                              <w:rPr>
                                <w:rFonts w:asciiTheme="minorBidi" w:hAnsiTheme="minorBidi"/>
                                <w:bCs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hyperlink r:id="rId16" w:history="1">
                              <w:r w:rsidR="00E737EB" w:rsidRPr="00DE230B">
                                <w:rPr>
                                  <w:rStyle w:val="Hyperlink"/>
                                  <w:rFonts w:asciiTheme="minorBidi" w:hAnsiTheme="minorBidi"/>
                                  <w:bCs/>
                                  <w:sz w:val="20"/>
                                  <w:szCs w:val="20"/>
                                  <w:lang w:val="sv-SE"/>
                                </w:rPr>
                                <w:t>h</w:t>
                              </w:r>
                              <w:r w:rsidR="00EF03C5">
                                <w:rPr>
                                  <w:rStyle w:val="Hyperlink"/>
                                  <w:rFonts w:asciiTheme="minorBidi" w:hAnsiTheme="minorBidi"/>
                                  <w:bCs/>
                                  <w:sz w:val="20"/>
                                  <w:szCs w:val="20"/>
                                  <w:lang w:val="sv-SE"/>
                                </w:rPr>
                                <w:t>e</w:t>
                              </w:r>
                              <w:r w:rsidR="00E737EB" w:rsidRPr="00DE230B">
                                <w:rPr>
                                  <w:rStyle w:val="Hyperlink"/>
                                  <w:rFonts w:asciiTheme="minorBidi" w:hAnsiTheme="minorBidi"/>
                                  <w:bCs/>
                                  <w:sz w:val="20"/>
                                  <w:szCs w:val="20"/>
                                  <w:lang w:val="sv-SE"/>
                                </w:rPr>
                                <w:t>r</w:t>
                              </w:r>
                            </w:hyperlink>
                            <w:r w:rsidR="00E737EB" w:rsidRPr="00DE230B">
                              <w:rPr>
                                <w:rFonts w:asciiTheme="minorBidi" w:hAnsiTheme="minorBidi"/>
                                <w:bCs/>
                                <w:sz w:val="20"/>
                                <w:szCs w:val="20"/>
                                <w:lang w:val="sv-SE"/>
                              </w:rPr>
                              <w:t xml:space="preserve">. </w:t>
                            </w:r>
                          </w:p>
                          <w:p w14:paraId="000ECF08" w14:textId="7EE27C35" w:rsidR="00406467" w:rsidRPr="00DE230B" w:rsidRDefault="00406467" w:rsidP="00C317E0">
                            <w:pPr>
                              <w:rPr>
                                <w:rFonts w:asciiTheme="minorBidi" w:hAnsiTheme="minorBidi"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b/>
                                <w:sz w:val="20"/>
                                <w:szCs w:val="20"/>
                                <w:lang w:val="sv-SE"/>
                              </w:rPr>
                              <w:t>Litteratur</w:t>
                            </w:r>
                            <w:r w:rsidRPr="00DE230B">
                              <w:rPr>
                                <w:rFonts w:asciiTheme="minorBidi" w:hAnsiTheme="minorBidi"/>
                                <w:bCs/>
                                <w:sz w:val="20"/>
                                <w:szCs w:val="20"/>
                                <w:lang w:val="sv-SE"/>
                              </w:rPr>
                              <w:t>:</w:t>
                            </w:r>
                          </w:p>
                          <w:p w14:paraId="3EB43512" w14:textId="0E77A7D5" w:rsidR="00406467" w:rsidRPr="00DE230B" w:rsidRDefault="00406467" w:rsidP="00406467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  <w:t xml:space="preserve">de Laval, Suzanne (2014). </w:t>
                            </w:r>
                            <w:r w:rsidRPr="00DE230B">
                              <w:rPr>
                                <w:rFonts w:asciiTheme="minorBidi" w:hAnsiTheme="minorBidi"/>
                                <w:i/>
                                <w:sz w:val="20"/>
                                <w:szCs w:val="20"/>
                                <w:lang w:val="sv-SE"/>
                              </w:rPr>
                              <w:t>Gåturer – metod för dialog och analys</w:t>
                            </w:r>
                            <w:r w:rsidRPr="00DE230B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  <w:t>. Byggtjänst. Stockholm.</w:t>
                            </w:r>
                          </w:p>
                          <w:p w14:paraId="2EC517FC" w14:textId="7770642C" w:rsidR="00406467" w:rsidRPr="00DE230B" w:rsidRDefault="00406467" w:rsidP="00CB08BF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  <w:t xml:space="preserve">de Laval, Suzanne, Frelin, Anneli &amp; Grannäs, Jan (2019) </w:t>
                            </w:r>
                            <w:r w:rsidRPr="00DE230B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Ifous fokuserar -</w:t>
                            </w:r>
                            <w:r w:rsidR="0072226F" w:rsidRPr="00DE230B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Pr="00DE230B">
                              <w:rPr>
                                <w:rFonts w:asciiTheme="minorBidi" w:hAnsiTheme="minorBidi"/>
                                <w:i/>
                                <w:iCs/>
                                <w:sz w:val="20"/>
                                <w:szCs w:val="20"/>
                                <w:lang w:val="sv-SE"/>
                              </w:rPr>
                              <w:t>Skolmiljöer. Utvärdering och erfarenhetsåterföring i fysisk skolmiljö.</w:t>
                            </w:r>
                            <w:r w:rsidRPr="00DE230B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  <w:t xml:space="preserve"> Stockholm: Ifous. Rapporten </w:t>
                            </w:r>
                            <w:r w:rsidR="00CB08BF" w:rsidRPr="00DE230B"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sv-SE"/>
                              </w:rPr>
                              <w:t>kan downloades gratis her: https://www.ifous.se/ifous-fokuserar-pa-att-bygga-skola/</w:t>
                            </w:r>
                          </w:p>
                          <w:p w14:paraId="1F6E41B1" w14:textId="77777777" w:rsidR="00406467" w:rsidRPr="00406467" w:rsidRDefault="00406467" w:rsidP="00406467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51C40925" w14:textId="77777777" w:rsidR="00406467" w:rsidRDefault="00406467" w:rsidP="00C317E0">
                            <w:pPr>
                              <w:rPr>
                                <w:rFonts w:asciiTheme="minorBidi" w:hAnsiTheme="minorBidi"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B263CFE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54FE876E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39E78C7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318C40C3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6C9D43D7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6840887D" w14:textId="77777777" w:rsidR="00C317E0" w:rsidRPr="00406467" w:rsidRDefault="00C317E0" w:rsidP="00C317E0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EC10725" w14:textId="77777777" w:rsidR="00C317E0" w:rsidRPr="00406467" w:rsidRDefault="00C317E0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1E3BC0DA" w14:textId="77777777" w:rsidR="00C317E0" w:rsidRPr="00406467" w:rsidRDefault="00C317E0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75623DB0" w14:textId="77777777" w:rsidR="00C317E0" w:rsidRPr="00406467" w:rsidRDefault="00C317E0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54E5889D" w14:textId="77777777" w:rsidR="00C317E0" w:rsidRPr="00406467" w:rsidRDefault="00C317E0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04B6DCA9" w14:textId="77777777" w:rsidR="00C317E0" w:rsidRPr="00406467" w:rsidRDefault="00C317E0" w:rsidP="00C317E0">
                            <w:pP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763BE8E7" w14:textId="77777777" w:rsidR="00C317E0" w:rsidRPr="00406467" w:rsidRDefault="00C317E0" w:rsidP="00C317E0">
                            <w:pPr>
                              <w:rPr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00DD95" id="_x0000_s1031" type="#_x0000_t202" style="position:absolute;margin-left:398.2pt;margin-top:43.15pt;width:449.4pt;height:150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" fillcolor="window" strokecolor="#00957d" strokeweight="1.5pt">
                <v:textbox>
                  <w:txbxContent>
                    <w:p w14:paraId="21054A08" w14:textId="237D299E" w:rsidR="00C317E0" w:rsidRPr="00CB08BF" w:rsidRDefault="00CB08BF" w:rsidP="00C317E0">
                      <w:pPr>
                        <w:rPr>
                          <w:b/>
                          <w:sz w:val="28"/>
                          <w:szCs w:val="36"/>
                          <w:lang w:val="sv-SE"/>
                        </w:rPr>
                      </w:pPr>
                      <w:r w:rsidRPr="00CB08BF">
                        <w:rPr>
                          <w:b/>
                          <w:sz w:val="28"/>
                          <w:szCs w:val="36"/>
                          <w:lang w:val="sv-SE"/>
                        </w:rPr>
                        <w:t>Yderligere ressourcer</w:t>
                      </w:r>
                    </w:p>
                    <w:p w14:paraId="4FCBB6F6" w14:textId="1967904D" w:rsidR="00E737EB" w:rsidRPr="00DE230B" w:rsidRDefault="00CB08BF" w:rsidP="00C317E0">
                      <w:pPr>
                        <w:rPr>
                          <w:rFonts w:asciiTheme="minorBidi" w:hAnsiTheme="minorBidi"/>
                          <w:bCs/>
                          <w:color w:val="4472C4" w:themeColor="accent5"/>
                          <w:sz w:val="20"/>
                          <w:szCs w:val="20"/>
                          <w:lang w:val="sv-SE"/>
                        </w:rPr>
                      </w:pPr>
                      <w:r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 xml:space="preserve">Svensk film om gåture med forskellige professioner </w:t>
                      </w:r>
                      <w:proofErr w:type="spellStart"/>
                      <w:r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>og</w:t>
                      </w:r>
                      <w:proofErr w:type="spellEnd"/>
                      <w:r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 xml:space="preserve"> elevgrupper</w:t>
                      </w:r>
                      <w:r w:rsidR="00E737EB"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hyperlink r:id="rId17" w:history="1">
                        <w:proofErr w:type="spellStart"/>
                        <w:r w:rsidR="00E737EB" w:rsidRPr="00DE230B">
                          <w:rPr>
                            <w:rStyle w:val="Hyperlink"/>
                            <w:rFonts w:asciiTheme="minorBidi" w:hAnsiTheme="minorBidi"/>
                            <w:bCs/>
                            <w:sz w:val="20"/>
                            <w:szCs w:val="20"/>
                            <w:lang w:val="sv-SE"/>
                          </w:rPr>
                          <w:t>h</w:t>
                        </w:r>
                        <w:r w:rsidR="00EF03C5">
                          <w:rPr>
                            <w:rStyle w:val="Hyperlink"/>
                            <w:rFonts w:asciiTheme="minorBidi" w:hAnsiTheme="minorBidi"/>
                            <w:bCs/>
                            <w:sz w:val="20"/>
                            <w:szCs w:val="20"/>
                            <w:lang w:val="sv-SE"/>
                          </w:rPr>
                          <w:t>e</w:t>
                        </w:r>
                        <w:r w:rsidR="00E737EB" w:rsidRPr="00DE230B">
                          <w:rPr>
                            <w:rStyle w:val="Hyperlink"/>
                            <w:rFonts w:asciiTheme="minorBidi" w:hAnsiTheme="minorBidi"/>
                            <w:bCs/>
                            <w:sz w:val="20"/>
                            <w:szCs w:val="20"/>
                            <w:lang w:val="sv-SE"/>
                          </w:rPr>
                          <w:t>r</w:t>
                        </w:r>
                        <w:proofErr w:type="spellEnd"/>
                      </w:hyperlink>
                      <w:r w:rsidR="00E737EB"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 xml:space="preserve">. </w:t>
                      </w:r>
                    </w:p>
                    <w:p w14:paraId="000ECF08" w14:textId="7EE27C35" w:rsidR="00406467" w:rsidRPr="00DE230B" w:rsidRDefault="00406467" w:rsidP="00C317E0">
                      <w:pPr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DE230B">
                        <w:rPr>
                          <w:rFonts w:asciiTheme="minorBidi" w:hAnsiTheme="minorBidi"/>
                          <w:b/>
                          <w:sz w:val="20"/>
                          <w:szCs w:val="20"/>
                          <w:lang w:val="sv-SE"/>
                        </w:rPr>
                        <w:t>Litteratur</w:t>
                      </w:r>
                      <w:r w:rsidRPr="00DE230B">
                        <w:rPr>
                          <w:rFonts w:asciiTheme="minorBidi" w:hAnsiTheme="minorBidi"/>
                          <w:bCs/>
                          <w:sz w:val="20"/>
                          <w:szCs w:val="20"/>
                          <w:lang w:val="sv-SE"/>
                        </w:rPr>
                        <w:t>:</w:t>
                      </w:r>
                    </w:p>
                    <w:p w14:paraId="3EB43512" w14:textId="0E77A7D5" w:rsidR="00406467" w:rsidRPr="00DE230B" w:rsidRDefault="00406467" w:rsidP="00406467">
                      <w:pPr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</w:pPr>
                      <w:r w:rsidRPr="00DE230B"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  <w:t xml:space="preserve">de Laval, Suzanne (2014). </w:t>
                      </w:r>
                      <w:r w:rsidRPr="00DE230B">
                        <w:rPr>
                          <w:rFonts w:asciiTheme="minorBidi" w:hAnsiTheme="minorBidi"/>
                          <w:i/>
                          <w:sz w:val="20"/>
                          <w:szCs w:val="20"/>
                          <w:lang w:val="sv-SE"/>
                        </w:rPr>
                        <w:t>Gåturer – metod för dialog och analys</w:t>
                      </w:r>
                      <w:r w:rsidRPr="00DE230B"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  <w:t>. Byggtjänst. Stockholm.</w:t>
                      </w:r>
                    </w:p>
                    <w:p w14:paraId="2EC517FC" w14:textId="7770642C" w:rsidR="00406467" w:rsidRPr="00DE230B" w:rsidRDefault="00406467" w:rsidP="00CB08BF">
                      <w:pPr>
                        <w:spacing w:after="0" w:line="240" w:lineRule="auto"/>
                        <w:ind w:left="567" w:hanging="567"/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</w:pPr>
                      <w:r w:rsidRPr="00DE230B"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  <w:t xml:space="preserve">de Laval, Suzanne, Frelin, Anneli &amp; Grannäs, Jan (2019) </w:t>
                      </w:r>
                      <w:r w:rsidRPr="00DE230B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sv-SE"/>
                        </w:rPr>
                        <w:t>Ifous fokuserar -</w:t>
                      </w:r>
                      <w:r w:rsidR="0072226F" w:rsidRPr="00DE230B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Pr="00DE230B">
                        <w:rPr>
                          <w:rFonts w:asciiTheme="minorBidi" w:hAnsiTheme="minorBidi"/>
                          <w:i/>
                          <w:iCs/>
                          <w:sz w:val="20"/>
                          <w:szCs w:val="20"/>
                          <w:lang w:val="sv-SE"/>
                        </w:rPr>
                        <w:t>Skolmiljöer. Utvärdering och erfarenhetsåterföring i fysisk skolmiljö.</w:t>
                      </w:r>
                      <w:r w:rsidRPr="00DE230B"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  <w:t xml:space="preserve"> Stockholm: Ifous. Rapporten </w:t>
                      </w:r>
                      <w:r w:rsidR="00CB08BF" w:rsidRPr="00DE230B">
                        <w:rPr>
                          <w:rFonts w:asciiTheme="minorBidi" w:hAnsiTheme="minorBidi"/>
                          <w:sz w:val="20"/>
                          <w:szCs w:val="20"/>
                          <w:lang w:val="sv-SE"/>
                        </w:rPr>
                        <w:t>kan downloades gratis her: https://www.ifous.se/ifous-fokuserar-pa-att-bygga-skola/</w:t>
                      </w:r>
                    </w:p>
                    <w:p w14:paraId="1F6E41B1" w14:textId="77777777" w:rsidR="00406467" w:rsidRPr="00406467" w:rsidRDefault="00406467" w:rsidP="00406467">
                      <w:pPr>
                        <w:rPr>
                          <w:lang w:val="sv-SE"/>
                        </w:rPr>
                      </w:pPr>
                    </w:p>
                    <w:p w14:paraId="51C40925" w14:textId="77777777" w:rsidR="00406467" w:rsidRDefault="00406467" w:rsidP="00C317E0">
                      <w:pPr>
                        <w:rPr>
                          <w:rFonts w:asciiTheme="minorBidi" w:hAnsiTheme="minorBidi"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14:paraId="0B263CFE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54FE876E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439E78C7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318C40C3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6C9D43D7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6840887D" w14:textId="77777777" w:rsidR="00C317E0" w:rsidRPr="00406467" w:rsidRDefault="00C317E0" w:rsidP="00C317E0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</w:p>
                    <w:p w14:paraId="0EC10725" w14:textId="77777777" w:rsidR="00C317E0" w:rsidRPr="00406467" w:rsidRDefault="00C317E0" w:rsidP="00C317E0">
                      <w:pPr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1E3BC0DA" w14:textId="77777777" w:rsidR="00C317E0" w:rsidRPr="00406467" w:rsidRDefault="00C317E0" w:rsidP="00C317E0">
                      <w:pPr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75623DB0" w14:textId="77777777" w:rsidR="00C317E0" w:rsidRPr="00406467" w:rsidRDefault="00C317E0" w:rsidP="00C317E0">
                      <w:pPr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54E5889D" w14:textId="77777777" w:rsidR="00C317E0" w:rsidRPr="00406467" w:rsidRDefault="00C317E0" w:rsidP="00C317E0">
                      <w:pPr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04B6DCA9" w14:textId="77777777" w:rsidR="00C317E0" w:rsidRPr="00406467" w:rsidRDefault="00C317E0" w:rsidP="00C317E0">
                      <w:pPr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763BE8E7" w14:textId="77777777" w:rsidR="00C317E0" w:rsidRPr="00406467" w:rsidRDefault="00C317E0" w:rsidP="00C317E0">
                      <w:pPr>
                        <w:rPr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EB6404" wp14:editId="43968B15">
                <wp:simplePos x="0" y="0"/>
                <wp:positionH relativeFrom="margin">
                  <wp:align>left</wp:align>
                </wp:positionH>
                <wp:positionV relativeFrom="paragraph">
                  <wp:posOffset>7134225</wp:posOffset>
                </wp:positionV>
                <wp:extent cx="5083175" cy="1223645"/>
                <wp:effectExtent l="0" t="0" r="31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10099" w14:textId="1656ECDA" w:rsidR="00FF1EF2" w:rsidRPr="00DE230B" w:rsidRDefault="003176A3" w:rsidP="00FF1EF2">
                            <w:pPr>
                              <w:rPr>
                                <w:rFonts w:cstheme="minorHAnsi"/>
                                <w:lang w:val="sv-SE"/>
                              </w:rPr>
                            </w:pPr>
                            <w:r w:rsidRPr="00DE230B">
                              <w:rPr>
                                <w:rFonts w:cstheme="minorHAnsi"/>
                                <w:lang w:val="sv-SE"/>
                              </w:rPr>
                              <w:t>L</w:t>
                            </w:r>
                            <w:r w:rsidR="00CB08BF" w:rsidRPr="00DE230B">
                              <w:rPr>
                                <w:rFonts w:cstheme="minorHAnsi"/>
                                <w:lang w:val="sv-SE"/>
                              </w:rPr>
                              <w:t>ink til</w:t>
                            </w:r>
                            <w:r w:rsidRPr="00DE230B">
                              <w:rPr>
                                <w:rFonts w:cstheme="minorHAnsi"/>
                                <w:lang w:val="sv-SE"/>
                              </w:rPr>
                              <w:t xml:space="preserve"> projektet:</w:t>
                            </w:r>
                            <w:r w:rsidR="00CB08BF" w:rsidRPr="00DE230B">
                              <w:rPr>
                                <w:rFonts w:cstheme="minorHAnsi"/>
                                <w:lang w:val="sv-SE"/>
                              </w:rPr>
                              <w:t xml:space="preserve"> https://ec.europa.eu/programmes/erasmus-plus/projects/eplus-project-details/" \l "project/2019-1-UK01-KA201-061954</w:t>
                            </w:r>
                          </w:p>
                          <w:p w14:paraId="57EB6424" w14:textId="7F348576" w:rsidR="00F638A1" w:rsidRPr="00E316F9" w:rsidRDefault="00EB1C55" w:rsidP="00FF1EF2">
                            <w:pPr>
                              <w:rPr>
                                <w:rFonts w:cstheme="minorHAnsi"/>
                                <w:noProof/>
                                <w:color w:val="4472C4" w:themeColor="accent5"/>
                                <w:lang w:val="da-DK" w:eastAsia="sv-SE"/>
                              </w:rPr>
                            </w:pPr>
                            <w:r w:rsidRPr="00E316F9">
                              <w:rPr>
                                <w:rFonts w:cstheme="minorHAnsi"/>
                                <w:lang w:val="da-DK"/>
                              </w:rPr>
                              <w:t xml:space="preserve">Twitter: </w:t>
                            </w:r>
                            <w:r w:rsidRPr="00E316F9">
                              <w:rPr>
                                <w:rFonts w:cstheme="minorHAnsi"/>
                                <w:noProof/>
                                <w:color w:val="4472C4" w:themeColor="accent5"/>
                                <w:lang w:val="da-DK" w:eastAsia="sv-SE"/>
                              </w:rPr>
                              <w:t>@ILEHIGSE1</w:t>
                            </w:r>
                            <w:r w:rsidR="003176A3" w:rsidRPr="00E316F9">
                              <w:rPr>
                                <w:rFonts w:cstheme="minorHAnsi"/>
                                <w:noProof/>
                                <w:color w:val="4472C4" w:themeColor="accent5"/>
                                <w:lang w:val="da-DK" w:eastAsia="sv-SE"/>
                              </w:rPr>
                              <w:t xml:space="preserve"> #CollaborativeReDesignwithSchools</w:t>
                            </w:r>
                          </w:p>
                          <w:p w14:paraId="26FE76A1" w14:textId="77777777" w:rsidR="00DE230B" w:rsidRPr="00DE230B" w:rsidRDefault="003176A3" w:rsidP="00DE230B">
                            <w:pPr>
                              <w:rPr>
                                <w:rFonts w:cstheme="minorHAnsi"/>
                                <w:lang w:val="da-DK"/>
                              </w:rPr>
                            </w:pPr>
                            <w:r w:rsidRPr="00DE230B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>Kontakt:</w:t>
                            </w:r>
                            <w:r w:rsidR="00CB08BF" w:rsidRPr="00DE230B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 xml:space="preserve"> </w:t>
                            </w:r>
                            <w:r w:rsidR="00DE230B" w:rsidRPr="00DE230B">
                              <w:rPr>
                                <w:rFonts w:cstheme="minorHAnsi"/>
                                <w:noProof/>
                                <w:lang w:val="da-DK" w:eastAsia="sv-SE"/>
                              </w:rPr>
                              <w:t>lisa@edu.au.dk (i Danmark), anneli.frelin@hig.se eller  jan.grannas@hig.se (i Sverige</w:t>
                            </w:r>
                            <w:r w:rsidR="00DE230B" w:rsidRPr="00DE230B">
                              <w:rPr>
                                <w:rFonts w:cstheme="minorHAnsi"/>
                                <w:lang w:val="da-DK"/>
                              </w:rPr>
                              <w:t>)</w:t>
                            </w:r>
                          </w:p>
                          <w:p w14:paraId="5D2B0682" w14:textId="22BC25AF" w:rsidR="003176A3" w:rsidRPr="00DE230B" w:rsidRDefault="003176A3" w:rsidP="00F638A1">
                            <w:pPr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</w:pPr>
                            <w:r w:rsidRPr="00DE230B"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  <w:t xml:space="preserve"> </w:t>
                            </w:r>
                          </w:p>
                          <w:p w14:paraId="7B99D75D" w14:textId="77777777" w:rsidR="003176A3" w:rsidRPr="00DE230B" w:rsidRDefault="003176A3" w:rsidP="00F638A1">
                            <w:pPr>
                              <w:rPr>
                                <w:rFonts w:asciiTheme="minorBidi" w:hAnsiTheme="minorBidi"/>
                                <w:noProof/>
                                <w:lang w:val="da-DK" w:eastAsia="sv-SE"/>
                              </w:rPr>
                            </w:pPr>
                          </w:p>
                          <w:p w14:paraId="39B1F50F" w14:textId="77777777" w:rsidR="003176A3" w:rsidRPr="00DE230B" w:rsidRDefault="003176A3" w:rsidP="00F638A1">
                            <w:pPr>
                              <w:rPr>
                                <w:rFonts w:asciiTheme="minorBidi" w:hAnsiTheme="minorBidi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EB6404" id="_x0000_s1032" type="#_x0000_t202" style="position:absolute;margin-left:0;margin-top:561.75pt;width:400.25pt;height:96.3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" fillcolor="window" stroked="f" strokeweight=".5pt">
                <v:textbox>
                  <w:txbxContent>
                    <w:p w14:paraId="1CF10099" w14:textId="1656ECDA" w:rsidR="00FF1EF2" w:rsidRPr="00DE230B" w:rsidRDefault="003176A3" w:rsidP="00FF1EF2">
                      <w:pPr>
                        <w:rPr>
                          <w:rFonts w:cstheme="minorHAnsi"/>
                          <w:lang w:val="sv-SE"/>
                        </w:rPr>
                      </w:pPr>
                      <w:r w:rsidRPr="00DE230B">
                        <w:rPr>
                          <w:rFonts w:cstheme="minorHAnsi"/>
                          <w:lang w:val="sv-SE"/>
                        </w:rPr>
                        <w:t>L</w:t>
                      </w:r>
                      <w:r w:rsidR="00CB08BF" w:rsidRPr="00DE230B">
                        <w:rPr>
                          <w:rFonts w:cstheme="minorHAnsi"/>
                          <w:lang w:val="sv-SE"/>
                        </w:rPr>
                        <w:t>ink til</w:t>
                      </w:r>
                      <w:r w:rsidRPr="00DE230B">
                        <w:rPr>
                          <w:rFonts w:cstheme="minorHAnsi"/>
                          <w:lang w:val="sv-SE"/>
                        </w:rPr>
                        <w:t xml:space="preserve"> projektet:</w:t>
                      </w:r>
                      <w:r w:rsidR="00CB08BF" w:rsidRPr="00DE230B">
                        <w:rPr>
                          <w:rFonts w:cstheme="minorHAnsi"/>
                          <w:lang w:val="sv-SE"/>
                        </w:rPr>
                        <w:t xml:space="preserve"> https://ec.europa.eu/programmes/erasmus-plus/projects/eplus-project-details/" \l "project/2019-1-UK01-KA201-061954</w:t>
                      </w:r>
                    </w:p>
                    <w:p w14:paraId="57EB6424" w14:textId="7F348576" w:rsidR="00F638A1" w:rsidRPr="00E316F9" w:rsidRDefault="00EB1C55" w:rsidP="00FF1EF2">
                      <w:pPr>
                        <w:rPr>
                          <w:rFonts w:cstheme="minorHAnsi"/>
                          <w:noProof/>
                          <w:color w:val="4472C4" w:themeColor="accent5"/>
                          <w:lang w:val="da-DK" w:eastAsia="sv-SE"/>
                        </w:rPr>
                      </w:pPr>
                      <w:r w:rsidRPr="00E316F9">
                        <w:rPr>
                          <w:rFonts w:cstheme="minorHAnsi"/>
                          <w:lang w:val="da-DK"/>
                        </w:rPr>
                        <w:t xml:space="preserve">Twitter: </w:t>
                      </w:r>
                      <w:r w:rsidRPr="00E316F9">
                        <w:rPr>
                          <w:rFonts w:cstheme="minorHAnsi"/>
                          <w:noProof/>
                          <w:color w:val="4472C4" w:themeColor="accent5"/>
                          <w:lang w:val="da-DK" w:eastAsia="sv-SE"/>
                        </w:rPr>
                        <w:t>@ILEHIGSE1</w:t>
                      </w:r>
                      <w:r w:rsidR="003176A3" w:rsidRPr="00E316F9">
                        <w:rPr>
                          <w:rFonts w:cstheme="minorHAnsi"/>
                          <w:noProof/>
                          <w:color w:val="4472C4" w:themeColor="accent5"/>
                          <w:lang w:val="da-DK" w:eastAsia="sv-SE"/>
                        </w:rPr>
                        <w:t xml:space="preserve"> #CollaborativeReDesignwithSchools</w:t>
                      </w:r>
                    </w:p>
                    <w:p w14:paraId="26FE76A1" w14:textId="77777777" w:rsidR="00DE230B" w:rsidRPr="00DE230B" w:rsidRDefault="003176A3" w:rsidP="00DE230B">
                      <w:pPr>
                        <w:rPr>
                          <w:rFonts w:cstheme="minorHAnsi"/>
                          <w:lang w:val="da-DK"/>
                        </w:rPr>
                      </w:pPr>
                      <w:r w:rsidRPr="00DE230B">
                        <w:rPr>
                          <w:rFonts w:cstheme="minorHAnsi"/>
                          <w:noProof/>
                          <w:lang w:val="da-DK" w:eastAsia="sv-SE"/>
                        </w:rPr>
                        <w:t>Kontakt:</w:t>
                      </w:r>
                      <w:r w:rsidR="00CB08BF" w:rsidRPr="00DE230B">
                        <w:rPr>
                          <w:rFonts w:cstheme="minorHAnsi"/>
                          <w:noProof/>
                          <w:lang w:val="da-DK" w:eastAsia="sv-SE"/>
                        </w:rPr>
                        <w:t xml:space="preserve"> </w:t>
                      </w:r>
                      <w:r w:rsidR="00DE230B" w:rsidRPr="00DE230B">
                        <w:rPr>
                          <w:rFonts w:cstheme="minorHAnsi"/>
                          <w:noProof/>
                          <w:lang w:val="da-DK" w:eastAsia="sv-SE"/>
                        </w:rPr>
                        <w:t>lisa@edu.au.dk (i Danmark), anneli.frelin@hig.se eller  jan.grannas@hig.se (i Sverige</w:t>
                      </w:r>
                      <w:r w:rsidR="00DE230B" w:rsidRPr="00DE230B">
                        <w:rPr>
                          <w:rFonts w:cstheme="minorHAnsi"/>
                          <w:lang w:val="da-DK"/>
                        </w:rPr>
                        <w:t>)</w:t>
                      </w:r>
                    </w:p>
                    <w:p w14:paraId="5D2B0682" w14:textId="22BC25AF" w:rsidR="003176A3" w:rsidRPr="00DE230B" w:rsidRDefault="003176A3" w:rsidP="00F638A1">
                      <w:pPr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</w:pPr>
                      <w:r w:rsidRPr="00DE230B"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  <w:t xml:space="preserve"> </w:t>
                      </w:r>
                    </w:p>
                    <w:p w14:paraId="7B99D75D" w14:textId="77777777" w:rsidR="003176A3" w:rsidRPr="00DE230B" w:rsidRDefault="003176A3" w:rsidP="00F638A1">
                      <w:pPr>
                        <w:rPr>
                          <w:rFonts w:asciiTheme="minorBidi" w:hAnsiTheme="minorBidi"/>
                          <w:noProof/>
                          <w:lang w:val="da-DK" w:eastAsia="sv-SE"/>
                        </w:rPr>
                      </w:pPr>
                    </w:p>
                    <w:p w14:paraId="39B1F50F" w14:textId="77777777" w:rsidR="003176A3" w:rsidRPr="00DE230B" w:rsidRDefault="003176A3" w:rsidP="00F638A1">
                      <w:pPr>
                        <w:rPr>
                          <w:rFonts w:asciiTheme="minorBidi" w:hAnsiTheme="minorBidi"/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2FB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673F7C9D" wp14:editId="3E16EEB9">
                <wp:simplePos x="0" y="0"/>
                <wp:positionH relativeFrom="column">
                  <wp:posOffset>2490465</wp:posOffset>
                </wp:positionH>
                <wp:positionV relativeFrom="paragraph">
                  <wp:posOffset>2063318</wp:posOffset>
                </wp:positionV>
                <wp:extent cx="62280" cy="103680"/>
                <wp:effectExtent l="95250" t="95250" r="71120" b="125095"/>
                <wp:wrapNone/>
                <wp:docPr id="18" name="Pennanteckning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2280" cy="10368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7A71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8" o:spid="_x0000_s1026" type="#_x0000_t75" style="position:absolute;margin-left:191.15pt;margin-top:157.5pt;width:14.85pt;height:18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">
                <v:imagedata r:id="rId19" o:title=""/>
              </v:shape>
            </w:pict>
          </mc:Fallback>
        </mc:AlternateContent>
      </w:r>
      <w:r w:rsidR="00F642FB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58FDA33" wp14:editId="086924D5">
                <wp:simplePos x="0" y="0"/>
                <wp:positionH relativeFrom="column">
                  <wp:posOffset>5609865</wp:posOffset>
                </wp:positionH>
                <wp:positionV relativeFrom="paragraph">
                  <wp:posOffset>1332878</wp:posOffset>
                </wp:positionV>
                <wp:extent cx="360" cy="360"/>
                <wp:effectExtent l="38100" t="95250" r="95250" b="133350"/>
                <wp:wrapNone/>
                <wp:docPr id="15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A15FB" id="Pennanteckning 15" o:spid="_x0000_s1026" type="#_x0000_t75" style="position:absolute;margin-left:436.75pt;margin-top:100pt;width:10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">
                <v:imagedata r:id="rId21" o:title=""/>
              </v:shape>
            </w:pict>
          </mc:Fallback>
        </mc:AlternateContent>
      </w:r>
      <w:r w:rsidR="00F642FB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1FFCCF5" wp14:editId="1308A7F3">
                <wp:simplePos x="0" y="0"/>
                <wp:positionH relativeFrom="column">
                  <wp:posOffset>2415945</wp:posOffset>
                </wp:positionH>
                <wp:positionV relativeFrom="paragraph">
                  <wp:posOffset>2064398</wp:posOffset>
                </wp:positionV>
                <wp:extent cx="250920" cy="74160"/>
                <wp:effectExtent l="114300" t="209550" r="149225" b="250190"/>
                <wp:wrapNone/>
                <wp:docPr id="12" name="Pennanteckning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50920" cy="741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133EB4" id="Pennanteckning 12" o:spid="_x0000_s1026" type="#_x0000_t75" style="position:absolute;margin-left:183.15pt;margin-top:148.3pt;width:33.95pt;height:34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">
                <v:imagedata r:id="rId23" o:title=""/>
              </v:shape>
            </w:pict>
          </mc:Fallback>
        </mc:AlternateContent>
      </w:r>
      <w:r w:rsidR="00F642FB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953568A" wp14:editId="20BAA177">
                <wp:simplePos x="0" y="0"/>
                <wp:positionH relativeFrom="column">
                  <wp:posOffset>6662505</wp:posOffset>
                </wp:positionH>
                <wp:positionV relativeFrom="paragraph">
                  <wp:posOffset>851918</wp:posOffset>
                </wp:positionV>
                <wp:extent cx="360" cy="360"/>
                <wp:effectExtent l="133350" t="209550" r="133350" b="247650"/>
                <wp:wrapNone/>
                <wp:docPr id="10" name="Pennanteckning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12461D" id="Pennanteckning 10" o:spid="_x0000_s1026" type="#_x0000_t75" style="position:absolute;margin-left:517.5pt;margin-top:52.95pt;width:14.25pt;height:28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">
                <v:imagedata r:id="rId25" o:title=""/>
              </v:shape>
            </w:pict>
          </mc:Fallback>
        </mc:AlternateContent>
      </w:r>
      <w:r w:rsidR="00F642FB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57713EB" wp14:editId="2B16F4F6">
                <wp:simplePos x="0" y="0"/>
                <wp:positionH relativeFrom="column">
                  <wp:posOffset>2446185</wp:posOffset>
                </wp:positionH>
                <wp:positionV relativeFrom="paragraph">
                  <wp:posOffset>2056118</wp:posOffset>
                </wp:positionV>
                <wp:extent cx="132120" cy="110520"/>
                <wp:effectExtent l="76200" t="152400" r="96520" b="156210"/>
                <wp:wrapNone/>
                <wp:docPr id="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2120" cy="11052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0EF27" id="Pennanteckning 5" o:spid="_x0000_s1026" type="#_x0000_t75" style="position:absolute;margin-left:188.35pt;margin-top:153.4pt;width:18.9pt;height:2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">
                <v:imagedata r:id="rId27" o:title=""/>
              </v:shape>
            </w:pict>
          </mc:Fallback>
        </mc:AlternateContent>
      </w:r>
      <w:r w:rsidR="000E44F4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19DEB752" wp14:editId="1506664D">
            <wp:simplePos x="0" y="0"/>
            <wp:positionH relativeFrom="margin">
              <wp:posOffset>4967498</wp:posOffset>
            </wp:positionH>
            <wp:positionV relativeFrom="paragraph">
              <wp:posOffset>8214194</wp:posOffset>
            </wp:positionV>
            <wp:extent cx="767629" cy="678318"/>
            <wp:effectExtent l="0" t="0" r="0" b="76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32" cy="68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8A1" w:rsidRPr="00F4751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EB640A" wp14:editId="7AB58C58">
            <wp:simplePos x="0" y="0"/>
            <wp:positionH relativeFrom="margin">
              <wp:posOffset>-476250</wp:posOffset>
            </wp:positionH>
            <wp:positionV relativeFrom="bottomMargin">
              <wp:posOffset>-142875</wp:posOffset>
            </wp:positionV>
            <wp:extent cx="1714500" cy="4127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0C1"/>
    <w:multiLevelType w:val="hybridMultilevel"/>
    <w:tmpl w:val="EFC60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23"/>
    <w:multiLevelType w:val="hybridMultilevel"/>
    <w:tmpl w:val="4D68E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B30A7"/>
    <w:multiLevelType w:val="hybridMultilevel"/>
    <w:tmpl w:val="6F8A9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C"/>
    <w:rsid w:val="000A0BF4"/>
    <w:rsid w:val="000E02A9"/>
    <w:rsid w:val="000E44F4"/>
    <w:rsid w:val="00100430"/>
    <w:rsid w:val="0013277C"/>
    <w:rsid w:val="00193C7F"/>
    <w:rsid w:val="001A5878"/>
    <w:rsid w:val="001D2360"/>
    <w:rsid w:val="001D5D12"/>
    <w:rsid w:val="001F7D00"/>
    <w:rsid w:val="002B423F"/>
    <w:rsid w:val="002F7B29"/>
    <w:rsid w:val="00307A1F"/>
    <w:rsid w:val="003176A3"/>
    <w:rsid w:val="00340A7C"/>
    <w:rsid w:val="00394AF8"/>
    <w:rsid w:val="003E4111"/>
    <w:rsid w:val="00406467"/>
    <w:rsid w:val="004113B1"/>
    <w:rsid w:val="00422A28"/>
    <w:rsid w:val="00455CEB"/>
    <w:rsid w:val="00466E6E"/>
    <w:rsid w:val="00490D44"/>
    <w:rsid w:val="004955CB"/>
    <w:rsid w:val="005211A8"/>
    <w:rsid w:val="005279FC"/>
    <w:rsid w:val="00584AF0"/>
    <w:rsid w:val="005C38A6"/>
    <w:rsid w:val="005E509A"/>
    <w:rsid w:val="0061031C"/>
    <w:rsid w:val="00630195"/>
    <w:rsid w:val="006D7E7D"/>
    <w:rsid w:val="0072226F"/>
    <w:rsid w:val="00782AA3"/>
    <w:rsid w:val="007876AA"/>
    <w:rsid w:val="007A24EF"/>
    <w:rsid w:val="008408F9"/>
    <w:rsid w:val="0088236B"/>
    <w:rsid w:val="008A3B5E"/>
    <w:rsid w:val="008B3617"/>
    <w:rsid w:val="00913814"/>
    <w:rsid w:val="009405F8"/>
    <w:rsid w:val="00987E56"/>
    <w:rsid w:val="009E7AAD"/>
    <w:rsid w:val="00A032F5"/>
    <w:rsid w:val="00A2343B"/>
    <w:rsid w:val="00A3637B"/>
    <w:rsid w:val="00A47F01"/>
    <w:rsid w:val="00A75ACF"/>
    <w:rsid w:val="00A92257"/>
    <w:rsid w:val="00AB0176"/>
    <w:rsid w:val="00AC6906"/>
    <w:rsid w:val="00B1443A"/>
    <w:rsid w:val="00BC0AE3"/>
    <w:rsid w:val="00BC0B6F"/>
    <w:rsid w:val="00BC42EB"/>
    <w:rsid w:val="00C30386"/>
    <w:rsid w:val="00C317E0"/>
    <w:rsid w:val="00C908D8"/>
    <w:rsid w:val="00CB08BF"/>
    <w:rsid w:val="00CF4206"/>
    <w:rsid w:val="00D85F5D"/>
    <w:rsid w:val="00D917DC"/>
    <w:rsid w:val="00DE230B"/>
    <w:rsid w:val="00E316F9"/>
    <w:rsid w:val="00E60EE2"/>
    <w:rsid w:val="00E737EB"/>
    <w:rsid w:val="00E82D58"/>
    <w:rsid w:val="00E929B6"/>
    <w:rsid w:val="00E93A3F"/>
    <w:rsid w:val="00EB1C55"/>
    <w:rsid w:val="00EF03C5"/>
    <w:rsid w:val="00F638A1"/>
    <w:rsid w:val="00F642FB"/>
    <w:rsid w:val="00F95D52"/>
    <w:rsid w:val="00FB0C4B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63EB"/>
  <w15:chartTrackingRefBased/>
  <w15:docId w15:val="{0AD8F443-BDBF-469D-ACAA-C2414F7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AAD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9E7A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C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08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0EE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customXml" Target="ink/ink1.xml"/><Relationship Id="rId26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webSettings" Target="webSettings.xml"/><Relationship Id="rId12" Type="http://schemas.openxmlformats.org/officeDocument/2006/relationships/hyperlink" Target="https://www.ncl.ac.uk/cored/tools/walk-through/" TargetMode="External"/><Relationship Id="rId17" Type="http://schemas.openxmlformats.org/officeDocument/2006/relationships/hyperlink" Target="https://www.ifous.se/ifous-fokuserar-pa-att-bygga-skola/" TargetMode="External"/><Relationship Id="rId25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hyperlink" Target="https://www.ifous.se/ifous-fokuserar-pa-att-bygga-skola/" TargetMode="External"/><Relationship Id="rId20" Type="http://schemas.openxmlformats.org/officeDocument/2006/relationships/customXml" Target="ink/ink2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.ac.uk/cored/tools/walk-through/" TargetMode="External"/><Relationship Id="rId24" Type="http://schemas.openxmlformats.org/officeDocument/2006/relationships/customXml" Target="ink/ink4.xml"/><Relationship Id="rId5" Type="http://schemas.openxmlformats.org/officeDocument/2006/relationships/styles" Target="styles.xml"/><Relationship Id="rId15" Type="http://schemas.openxmlformats.org/officeDocument/2006/relationships/hyperlink" Target="mailto:bobo@kadk.dk" TargetMode="External"/><Relationship Id="rId23" Type="http://schemas.openxmlformats.org/officeDocument/2006/relationships/image" Target="media/image7.emf"/><Relationship Id="rId28" Type="http://schemas.openxmlformats.org/officeDocument/2006/relationships/image" Target="media/image5.tiff"/><Relationship Id="rId10" Type="http://schemas.openxmlformats.org/officeDocument/2006/relationships/image" Target="media/image3.jpeg"/><Relationship Id="rId19" Type="http://schemas.openxmlformats.org/officeDocument/2006/relationships/image" Target="media/image5.e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bobo@kadk.dk" TargetMode="External"/><Relationship Id="rId22" Type="http://schemas.openxmlformats.org/officeDocument/2006/relationships/customXml" Target="ink/ink3.xml"/><Relationship Id="rId27" Type="http://schemas.openxmlformats.org/officeDocument/2006/relationships/image" Target="media/image9.emf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05:10:40.85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173 287,'-4'0,"0"-1,0 0,1 1,-1-1,1-1,-1 1,1 0,-1-1,1 0,0 0,0 0,0 0,-1-1,-7-6,0-1,-6-6,-40-48,55 62,0 0,1 0,-1 0,1 0,0-1,0 1,0 0,0-1,0 1,0-1,0 1,1-1,-1 0,-1-38,2 32,0 1,0-1,-2-6,-4-25,5 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05:10:32.11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05:10:20.271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696 164,'-553'0,"551"0,1 0,-1 0,0 0,0 0,1 0,-1 0,0-1,0 1,1-1,-1 1,1-1,-1 0,0 0,1 1,-1-1,1 0,0 0,-1 0,1-1,-1 0,1 0,0-1,-1 1,1 0,0-1,1 1,-1-1,0 1,1-1,-1 1,1-1,0-2,-1-6,0 0,0 0,2-1,-1 0,1 1,2-8,-2 17,0 0,0 0,0 1,0-1,0 0,1 1,-1-1,0 0,1 1,-1 0,1-1,0 1,-1 0,1 0,0 0,0 0,0 0,0 0,0 0,0 1,0-1,0 1,0-1,0 1,0 0,0 0,0 0,7-1,1 1,-1 0,0 1,1 0,3 1,-8-1,0 0,-1 1,0 0,1 0,-1 0,0 0,0 0,0 1,0 0,-1 0,1 0,-1 0,1 1,-1-1,0 1,-1 0,1 0,-1 0,1 0,-1 0,-1 1,1-1,0 1,-1-1,0 1,0-1,0 1,-1 0,0-2,0 2,0 0,0 0,-1-1,1 1,-1 0,-1-1,0 4,1-6,0 0,0 0,1 0,-1-1,0 1,-1 0,1-1,0 1,0-1,-1 0,1 1,-1-1,1 0,-1 0,0 0,1 0,-1 0,-2 1,0-1,1 1,-1-1,0 0,0-1,0 1,0-1,-3 1,0-1,-1-1,0 1,1-1,-1-1,0 1,1-1,0-1,-7-2,-1-2,0-1,1-1,0 0,1 0,0-1,1-1,0 1,0-2,1-1,0 0,10 12,0 0,0 0,1-1,-1 1,0 0,0-1,1 1,-1-1,1 1,-1-1,1 1,0-1,0 1,0-1,-1 1,1-2,1 2,-1 0,0 0,1 0,-1 1,1-1,-1 0,1 0,-1 0,1 0,0 1,-1-1,1 0,0 0,0 1,-1-1,1 1,0-1,0 0,0 1,0 0,0-1,0 1,0 0,0-1,0 1,14-3,0 0,0 1,0 0,0 1,0 1,0 1,0 0,13 3,-21-3,0 1,0 0,0 0,0 1,0-1,-1 2,0-1,1 1,-1 0,0 0,-1 0,1 1,-1 0,0 0,0 0,0 1,-1 0,0 0,0 0,-1 0,1 1,-1-2,1 7,0-4,-1-1,-1 0,1 1,-1-1,0 0,-1 2,0-8,-1 0,0 0,0 0,0 0,0 1,0-1,0 0,0 0,0 0,0 0,-1 0,1 0,0 1,-1-1,1 0,-1 0,1 0,-1 0,1 0,-1 0,0-1,1 1,-1 0,0 0,0 0,0-1,0 1,0 0,0-1,0 1,0-1,0 1,0-1,0 1,0-1,-5 1,1 0,-1 0,1-1,-1 0,1 0,-1 0,1-1,-1 0,1 0,-6-2,-9-3,1-1,-5-4,16 8,6 2,0 0,0 0,0 0,0 0,0 0,0-1,1 1,-1-1,0 1,1-1,-1 0,1 0,0 1,-1-2,1 2,1 0,0 0,-1 0,1 0,0 0,0 0,-1 0,1-1,0 1,0 0,0 0,1 0,-1 0,0 0,0 0,0 0,1 0,-1 0,1 0,-1 0,1 0,-1 0,1 0,-1 0,1 0,0 1,0-1,-1 0,1 0,0 1,0-1,5-4,1 1,-1-1,1 2,0 0,0-1,0 1,1 0,-1 1,7-2,3 1,0 0,0 1,17-1,-25 3,1 0,-1 1,0 0,8 2,-15-2,1 0,-1-1,1 1,-1 0,1 0,-1 0,0 0,1 1,-1-1,0 1,0-1,0 1,0 0,0 0,0-1,0 1,-1 1,2 0,-4-2,-4-3,-5-3,-21-18,-7-4,35 24,0 1,-1 1,0-1,1 0,-1 1,0 0,0 0,1 0,-5 0,7 1,0 0,0 0,0 0,0 0,0 1,0-1,0 0,0 0,1 1,-1-1,0 1,0-1,0 1,0-1,0 1,1-1,-1 1,0 0,1-1,-1 1,0 0,1 0,-1 0,0 1,-1 0,1 0,1 0,-1 0,0 0,0 1,1-1,-1 0,1 0,0 1,0-1,-1 0,1 1,0-1,1 0,-1 0,0 0,1 0,-1 1,1-1,-1 0,1 0,1 1,-2-2,1-1,-1 1,1 0,-1 0,1 0,-1-1,1 0,0 1,-1-1,1 1,0-1,0 1,0-1,-1 1,1-1,0 0,0 1,0-1,0 0,0 1,0-1,0 0,0 0,0 0,-1 0,1 0,-1 0,0 0,0 0,1 0,-1 0,0 0,0 0,0 0,1 0,-1 0,0 0,0 0,1 0,-1 0,0 0,0 0,0 0,1-1,-1 1,0 0,0 0,0 0,1 0,-1 0,0-1,0 1,0 0,0 0,0 0,1-1,-1 1,0 0,0 0,0 0,0-1,0 1,0 0,0 0,0-1,0 1,0 0,0 0,0-1,0 1,0 0,0 0,0 0,0 0,0 0,0 0,-6-11,-1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05:10:17.255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05:10:06.57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268 228,'-3'0,"1"0,0 0,0-1,-1 1,1 0,0-1,0 0,0 1,0-1,0 0,0 0,0 0,0-1,0 1,1 0,-1-1,0 1,1-1,-1 1,1-1,-1 0,1 0,0 0,0 1,-1-2,-2-6,1 0,-1-1,1 0,1 1,-1-5,1 6,0-1,0 1,-1 0,0 0,0-1,-3-1,0-1,-1 1,-1 0,-2-3,7 10,0 0,0 0,0 1,0-1,0 1,0 0,-1-1,1 1,-1 1,1-1,-1 1,0-1,0 1,0 0,-1 0,0 0,-1 1,1 0,0 0,-1 0,1 0,0 1,-1 0,1 0,-5 2,8-2,0 0,0 0,1 0,-1 0,0 0,0 0,0 1,1-1,-1 1,1-1,-1 1,1 0,0 0,-1 0,1-1,0 1,0 0,0 0,1 0,-1 1,0-1,1 0,0 0,-1 2,0 5,0 1,0-1,1 1,1-1,-1 0,2 1,1 7,-2-11,1-1,0 1,1 0,-1-1,1 0,0 1,0-1,1-1,-1 1,1 0,0-1,4 3,1 2,0-1,1-1,0 0,1 0,0-1,4 2,-9-5,0-1,0 0,0 0,0-1,1 0,-1 0,1 0,-1-1,0 0,0 0,1-1,5-1,7-2,0-1,0-1,-1 0,0-2,9-4,-24 10,-1 0,1 0,0-1,-1 1,0-1,1 0,-1 1,0-1,0 0,0 0,-1 0,1 0,-1-1,0 1,0 0,0-1,0 1,0 0,-1-1,0 1,1-1,-1 1,-1-1,1-1,0 1,0 0,0 0,-1-1,0 1,1 0,-1 0,-1 0,1 0,-1 0,1 0,-1 0,0 1,-1-1,1 1,-1-1,1 1,-1 0,0 0,0 0,-1 0,0 1,0-1,0 1,-1 0,1 1,-1-1,1 1,-1 0,0 0,0 0,1 1,-1 0,0 0,0 0,0 0,1 1,-1 0,0 0,1 0,-5 2,-3 1,1 1,-1 1,1 0,1 0,0 1,-10 8,15-11,-2 2,-1 0,0 1,1-1,-3 5,8-7,0-1,-1 1,1-1,1 1,-1 0,0 0,1 0,0 0,0 0,0 0,0 0,1 2,-1-3,2 0,-1 0,0-1,0 1,1 0,0 0,-1 0,1-1,0 1,0 0,1-1,-1 1,1-1,-1 1,1-1,0 0,0 0,0 1,0-1,0-1,0 1,0 0,1 0,1 0,8 5,1 0,0-1,0 0,6 1,-13-5,0 1,0-1,1 0,-1-1,7 1,-12-1,1-1,-1 0,1 0,-1 0,1 0,-1 0,1-1,-1 1,1 0,-1-1,1 1,-1 0,1-1,-1 0,0 1,1-1,-1 0,0 0,0 0,0 0,1 0,-1 0,0 0,0 0,3-8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13DF9D0F3974182F5A0A12FE1C8E1" ma:contentTypeVersion="13" ma:contentTypeDescription="Create a new document." ma:contentTypeScope="" ma:versionID="0827d29ff589d5f67bae8766c9532fbb">
  <xsd:schema xmlns:xsd="http://www.w3.org/2001/XMLSchema" xmlns:xs="http://www.w3.org/2001/XMLSchema" xmlns:p="http://schemas.microsoft.com/office/2006/metadata/properties" xmlns:ns3="d2f8f419-6d1a-4127-92ac-936fa46d978c" xmlns:ns4="5777af09-8bd3-4f9b-8075-d64e4d863cfe" targetNamespace="http://schemas.microsoft.com/office/2006/metadata/properties" ma:root="true" ma:fieldsID="669a54965fba4c18fdbc78dea58f633e" ns3:_="" ns4:_="">
    <xsd:import namespace="d2f8f419-6d1a-4127-92ac-936fa46d978c"/>
    <xsd:import namespace="5777af09-8bd3-4f9b-8075-d64e4d863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f419-6d1a-4127-92ac-936fa46d9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af09-8bd3-4f9b-8075-d64e4d86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40D05-4CC5-42FF-AE68-2E1E065CA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DFD7E-7C85-4A2B-9600-788D14F194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77af09-8bd3-4f9b-8075-d64e4d863cfe"/>
    <ds:schemaRef ds:uri="d2f8f419-6d1a-4127-92ac-936fa46d978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204D38-E5C3-434B-981E-D0249BC44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8f419-6d1a-4127-92ac-936fa46d978c"/>
    <ds:schemaRef ds:uri="5777af09-8bd3-4f9b-8075-d64e4d86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Newcastle University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Thomas</dc:creator>
  <cp:keywords/>
  <dc:description/>
  <cp:lastModifiedBy>Ulrike Thomas</cp:lastModifiedBy>
  <cp:revision>3</cp:revision>
  <dcterms:created xsi:type="dcterms:W3CDTF">2021-03-19T10:17:00Z</dcterms:created>
  <dcterms:modified xsi:type="dcterms:W3CDTF">2021-03-19T10:19:00Z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0x01010066513DF9D0F3974182F5A0A12FE1C8E1</vt:lpwstr>
  </property>
</Properties>
</file>